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A9" w:rsidRDefault="006878DA" w:rsidP="00934F91">
      <w:pPr>
        <w:tabs>
          <w:tab w:val="left" w:pos="1276"/>
        </w:tabs>
        <w:rPr>
          <w:sz w:val="20"/>
          <w:szCs w:val="20"/>
        </w:rPr>
      </w:pPr>
      <w:r w:rsidRPr="00CB1844">
        <w:rPr>
          <w:sz w:val="20"/>
          <w:szCs w:val="20"/>
        </w:rPr>
        <w:t xml:space="preserve"> </w:t>
      </w:r>
      <w:r w:rsidR="00B70617" w:rsidRPr="00CB1844">
        <w:rPr>
          <w:sz w:val="20"/>
          <w:szCs w:val="20"/>
        </w:rPr>
        <w:t xml:space="preserve"> </w:t>
      </w:r>
      <w:r w:rsidR="00934F91"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00889C88" wp14:editId="13E9D0EC">
                <wp:extent cx="5486400" cy="1828800"/>
                <wp:effectExtent l="0" t="0" r="0" b="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828800"/>
                          <a:chOff x="0" y="0"/>
                          <a:chExt cx="5486400" cy="1828800"/>
                        </a:xfrm>
                      </wpg:grpSpPr>
                      <wps:wsp>
                        <wps:cNvPr id="8" name="Prostokąt 8"/>
                        <wps:cNvSpPr/>
                        <wps:spPr>
                          <a:xfrm>
                            <a:off x="0" y="0"/>
                            <a:ext cx="5486400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Nawias zamykający 12"/>
                        <wps:cNvSpPr/>
                        <wps:spPr>
                          <a:xfrm rot="16200000">
                            <a:off x="2634847" y="-1456170"/>
                            <a:ext cx="331369" cy="4001865"/>
                          </a:xfrm>
                          <a:prstGeom prst="rightBracket">
                            <a:avLst>
                              <a:gd name="adj" fmla="val 0"/>
                            </a:avLst>
                          </a:prstGeom>
                          <a:ln w="12700" cap="sq"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upa 5"/>
                        <wpg:cNvGrpSpPr/>
                        <wpg:grpSpPr>
                          <a:xfrm>
                            <a:off x="227279" y="110996"/>
                            <a:ext cx="5022112" cy="1606704"/>
                            <a:chOff x="0" y="0"/>
                            <a:chExt cx="5022112" cy="1606704"/>
                          </a:xfrm>
                        </wpg:grpSpPr>
                        <wps:wsp>
                          <wps:cNvPr id="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6125"/>
                              <a:ext cx="1144905" cy="455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3ED1" w:rsidRPr="00CB1844" w:rsidRDefault="00D2505A" w:rsidP="000F5D2E">
                                <w:pPr>
                                  <w:spacing w:after="0"/>
                                  <w:jc w:val="center"/>
                                  <w:rPr>
                                    <w:rFonts w:cstheme="minorHAnsi"/>
                                    <w:szCs w:val="20"/>
                                  </w:rPr>
                                </w:pPr>
                                <w:r w:rsidRPr="00CB1844">
                                  <w:rPr>
                                    <w:rFonts w:cstheme="minorHAnsi"/>
                                    <w:szCs w:val="20"/>
                                  </w:rPr>
                                  <w:t>Komunikat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0" anchor="ctr" anchorCtr="0">
                            <a:noAutofit/>
                          </wps:bodyPr>
                        </wps:wsp>
                        <wps:wsp>
                          <wps:cNvPr id="6" name="Pole tekstowe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6079" y="576125"/>
                              <a:ext cx="1139825" cy="455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3ED1" w:rsidRPr="00CB1844" w:rsidRDefault="009B4666" w:rsidP="000F5D2E">
                                <w:pPr>
                                  <w:spacing w:after="0"/>
                                  <w:jc w:val="center"/>
                                  <w:rPr>
                                    <w:rFonts w:cstheme="minorHAnsi"/>
                                    <w:szCs w:val="20"/>
                                  </w:rPr>
                                </w:pPr>
                                <w:r w:rsidRPr="00CB1844">
                                  <w:rPr>
                                    <w:rFonts w:cstheme="minorHAnsi"/>
                                    <w:szCs w:val="20"/>
                                  </w:rPr>
                                  <w:t>Odbiorcy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0" anchor="ctr" anchorCtr="0">
                            <a:noAutofit/>
                          </wps:bodyPr>
                        </wps:wsp>
                        <wps:wsp>
                          <wps:cNvPr id="22" name="Pole tekstowe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2157" y="570840"/>
                              <a:ext cx="909955" cy="455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3ED1" w:rsidRPr="00CB1844" w:rsidRDefault="009B4666" w:rsidP="000F5D2E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r w:rsidRPr="00CB1844">
                                  <w:rPr>
                                    <w:rFonts w:ascii="Calibri" w:hAnsi="Calibri" w:cs="Calibri"/>
                                  </w:rPr>
                                  <w:t>Efekty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0" anchor="ctr" anchorCtr="0">
                            <a:noAutofit/>
                          </wps:bodyPr>
                        </wps:wsp>
                        <wps:wsp>
                          <wps:cNvPr id="20" name="Łącznik prosty ze strzałką 20"/>
                          <wps:cNvCnPr/>
                          <wps:spPr>
                            <a:xfrm>
                              <a:off x="1141679" y="803404"/>
                              <a:ext cx="91440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Łącznik prosty ze strzałką 27"/>
                          <wps:cNvCnPr/>
                          <wps:spPr>
                            <a:xfrm>
                              <a:off x="3203043" y="803404"/>
                              <a:ext cx="9150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Pole tekstowe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2518" y="0"/>
                              <a:ext cx="1814162" cy="4597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3ED1" w:rsidRPr="00D2505A" w:rsidRDefault="00D2505A" w:rsidP="00E20E2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B1844">
                                  <w:rPr>
                                    <w:rFonts w:ascii="Calibri" w:hAnsi="Calibri" w:cs="Calibri"/>
                                    <w:sz w:val="20"/>
                                    <w:szCs w:val="18"/>
                                  </w:rPr>
                                  <w:t>SKUTECZNOŚĆ</w:t>
                                </w:r>
                                <w:r w:rsidRPr="00CB1844">
                                  <w:rPr>
                                    <w:rFonts w:ascii="Arial" w:hAnsi="Arial" w:cs="Arial"/>
                                    <w:sz w:val="20"/>
                                    <w:szCs w:val="18"/>
                                  </w:rPr>
                                  <w:t xml:space="preserve"> </w:t>
                                </w:r>
                                <w:r w:rsidRPr="00CB1844">
                                  <w:rPr>
                                    <w:rFonts w:ascii="Calibri" w:hAnsi="Calibri" w:cs="Calibri"/>
                                    <w:sz w:val="20"/>
                                    <w:szCs w:val="18"/>
                                  </w:rPr>
                                  <w:t>KOMUNIKACJI</w:t>
                                </w:r>
                              </w:p>
                            </w:txbxContent>
                          </wps:txbx>
                          <wps:bodyPr rot="0" vert="horz" wrap="square" lIns="36000" tIns="108000" rIns="36000" bIns="108000" anchor="ctr" anchorCtr="0">
                            <a:noAutofit/>
                          </wps:bodyPr>
                        </wps:wsp>
                        <wps:wsp>
                          <wps:cNvPr id="288" name="Nawias zamykający 288"/>
                          <wps:cNvSpPr/>
                          <wps:spPr>
                            <a:xfrm rot="5400000" flipV="1">
                              <a:off x="1429741" y="171780"/>
                              <a:ext cx="337820" cy="2058233"/>
                            </a:xfrm>
                            <a:prstGeom prst="rightBracket">
                              <a:avLst>
                                <a:gd name="adj" fmla="val 0"/>
                              </a:avLst>
                            </a:prstGeom>
                            <a:ln w="12700" cap="sq">
                              <a:prstDash val="sys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Pole tekstowe 2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121" y="1146964"/>
                              <a:ext cx="1830712" cy="4597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0E23" w:rsidRPr="00CB1844" w:rsidRDefault="00E20E23" w:rsidP="00E20E2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18"/>
                                  </w:rPr>
                                </w:pPr>
                                <w:r w:rsidRPr="00CB1844">
                                  <w:rPr>
                                    <w:rFonts w:ascii="Calibri" w:hAnsi="Calibri" w:cs="Calibri"/>
                                    <w:sz w:val="20"/>
                                    <w:szCs w:val="18"/>
                                  </w:rPr>
                                  <w:t>SKUTECZNOŚĆ</w:t>
                                </w:r>
                                <w:r w:rsidR="00D2505A" w:rsidRPr="00CB1844">
                                  <w:rPr>
                                    <w:rFonts w:ascii="Calibri" w:hAnsi="Calibri" w:cs="Calibri"/>
                                    <w:sz w:val="20"/>
                                    <w:szCs w:val="18"/>
                                  </w:rPr>
                                  <w:t xml:space="preserve"> KOMUNIKATU</w:t>
                                </w:r>
                              </w:p>
                            </w:txbxContent>
                          </wps:txbx>
                          <wps:bodyPr rot="0" vert="horz" wrap="square" lIns="36000" tIns="108000" rIns="36000" bIns="1080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6in;height:2in;mso-position-horizontal-relative:char;mso-position-vertical-relative:line" coordsize="5486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">
                <v:rect id="Prostokąt 8" o:spid="_x0000_s1027" style="position:absolute;width:54864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9Qbr4A&#10;AADaAAAADwAAAGRycy9kb3ducmV2LnhtbERPzWrCQBC+C32HZQq9mY0eqkRXkYrQgiBqH2CaHZNg&#10;Zjbd3cb07d2D4PHj+1+uB25VTz40TgxMshwUSelsI5WB7/NuPAcVIorF1gkZ+KcA69XLaImFdTc5&#10;Un+KlUohEgo0UMfYFVqHsibGkLmOJHEX5xljgr7S1uMthXOrp3n+rhkbSQ01dvRRU3k9/bGBg/2d&#10;zLbdzvf889Xv91wePAdj3l6HzQJUpCE+xQ/3pzWQtqYr6Qbo1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PUG6+AAAA2gAAAA8AAAAAAAAAAAAAAAAAmAIAAGRycy9kb3ducmV2&#10;LnhtbFBLBQYAAAAABAAEAPUAAACDAwAAAAA=&#10;" fillcolor="white [3201]" stroked="f" strokeweight="2pt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Nawias zamykający 12" o:spid="_x0000_s1028" type="#_x0000_t86" style="position:absolute;left:26348;top:-14563;width:3314;height:4001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RtwcEA&#10;AADbAAAADwAAAGRycy9kb3ducmV2LnhtbERPS4vCMBC+C/6HMAt703Q9iFRTcUXRPQj1Ae5xaKYP&#10;bCalibb77zeC4G0+vucslr2pxYNaV1lW8DWOQBBnVldcKLict6MZCOeRNdaWScEfOVgmw8ECY207&#10;PtLj5AsRQtjFqKD0vomldFlJBt3YNsSBy21r0AfYFlK32IVwU8tJFE2lwYpDQ4kNrUvKbqe7UXBN&#10;f7ufb214tc3Ph82uTtc3TJX6/OhXcxCeev8Wv9x7HeZP4PlLOEA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bcHBAAAA2wAAAA8AAAAAAAAAAAAAAAAAmAIAAGRycy9kb3du&#10;cmV2LnhtbFBLBQYAAAAABAAEAPUAAACGAwAAAAA=&#10;" adj="0" strokecolor="black [3040]" strokeweight="1pt">
                  <v:stroke dashstyle="1 1" endcap="square"/>
                </v:shape>
                <v:group id="Grupa 5" o:spid="_x0000_s1029" style="position:absolute;left:2272;top:1109;width:50221;height:16068" coordsize="50221,16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30" type="#_x0000_t202" style="position:absolute;top:5761;width:11449;height:4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kUOMIA&#10;AADaAAAADwAAAGRycy9kb3ducmV2LnhtbESPT2vCQBTE70K/w/IKvUjdWCTU6Cq1YNGT/++P7DMJ&#10;zb4Nu9sk/fauIHgcZuY3zHzZm1q05HxlWcF4lIAgzq2uuFBwPq3fP0H4gKyxtkwK/snDcvEymGOm&#10;bccHao+hEBHCPkMFZQhNJqXPSzLoR7Yhjt7VOoMhSldI7bCLcFPLjyRJpcGK40KJDX2XlP8e/4yC&#10;TbdLTz/papt2rVtPh7vpZd8Hpd5e+68ZiEB9eIYf7Y1WMIH7lXg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+RQ4wgAAANoAAAAPAAAAAAAAAAAAAAAAAJgCAABkcnMvZG93&#10;bnJldi54bWxQSwUGAAAAAAQABAD1AAAAhwMAAAAA&#10;" strokeweight="1pt">
                    <v:textbox inset="1mm,1mm,1mm,0">
                      <w:txbxContent>
                        <w:p w:rsidR="00C43ED1" w:rsidRPr="00CB1844" w:rsidRDefault="00D2505A" w:rsidP="000F5D2E">
                          <w:pPr>
                            <w:spacing w:after="0"/>
                            <w:jc w:val="center"/>
                            <w:rPr>
                              <w:rFonts w:cstheme="minorHAnsi"/>
                              <w:szCs w:val="20"/>
                            </w:rPr>
                          </w:pPr>
                          <w:r w:rsidRPr="00CB1844">
                            <w:rPr>
                              <w:rFonts w:cstheme="minorHAnsi"/>
                              <w:szCs w:val="20"/>
                            </w:rPr>
                            <w:t>Komunikat</w:t>
                          </w:r>
                        </w:p>
                      </w:txbxContent>
                    </v:textbox>
                  </v:shape>
                  <v:shape id="Pole tekstowe 6" o:spid="_x0000_s1031" type="#_x0000_t202" style="position:absolute;left:20560;top:5761;width:11399;height:4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cv1MIA&#10;AADaAAAADwAAAGRycy9kb3ducmV2LnhtbESPzWrDMBCE74G8g9hCLyGR24NI3CihKSSkp/z2vlhb&#10;29RaGUmxnbePCoUeh5n5hlmuB9uIjnyoHWt4mWUgiAtnai41XC/b6RxEiMgGG8ek4U4B1qvxaIm5&#10;cT2fqDvHUiQIhxw1VDG2uZShqMhimLmWOHnfzluMSfpSGo99gttGvmaZkhZrTgsVtvRRUfFzvlkN&#10;+/6gLju1+VR957eLyWHxdRyi1s9Pw/sbiEhD/A//tfdGg4LfK+k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y/UwgAAANoAAAAPAAAAAAAAAAAAAAAAAJgCAABkcnMvZG93&#10;bnJldi54bWxQSwUGAAAAAAQABAD1AAAAhwMAAAAA&#10;" strokeweight="1pt">
                    <v:textbox inset="1mm,1mm,1mm,0">
                      <w:txbxContent>
                        <w:p w:rsidR="00C43ED1" w:rsidRPr="00CB1844" w:rsidRDefault="009B4666" w:rsidP="000F5D2E">
                          <w:pPr>
                            <w:spacing w:after="0"/>
                            <w:jc w:val="center"/>
                            <w:rPr>
                              <w:rFonts w:cstheme="minorHAnsi"/>
                              <w:szCs w:val="20"/>
                            </w:rPr>
                          </w:pPr>
                          <w:r w:rsidRPr="00CB1844">
                            <w:rPr>
                              <w:rFonts w:cstheme="minorHAnsi"/>
                              <w:szCs w:val="20"/>
                            </w:rPr>
                            <w:t>Odbiorcy</w:t>
                          </w:r>
                        </w:p>
                      </w:txbxContent>
                    </v:textbox>
                  </v:shape>
                  <v:shape id="Pole tekstowe 22" o:spid="_x0000_s1032" type="#_x0000_t202" style="position:absolute;left:41121;top:5708;width:9100;height:4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gOTcMA&#10;AADbAAAADwAAAGRycy9kb3ducmV2LnhtbESPQWvCQBSE7wX/w/IEL0U3zSHU6CoqKPZkq/X+yD6T&#10;YPZt2N0m8d+7hUKPw8x8wyzXg2lER87XlhW8zRIQxIXVNZcKvi/76TsIH5A1NpZJwYM8rFejlyXm&#10;2vb8Rd05lCJC2OeooAqhzaX0RUUG/cy2xNG7WWcwROlKqR32EW4amSZJJg3WHBcqbGlXUXE//xgF&#10;x/6UXQ7Z9iPrO7efv57m188hKDUZD5sFiEBD+A//tY9aQZrC75f4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gOTcMAAADbAAAADwAAAAAAAAAAAAAAAACYAgAAZHJzL2Rv&#10;d25yZXYueG1sUEsFBgAAAAAEAAQA9QAAAIgDAAAAAA==&#10;" strokeweight="1pt">
                    <v:textbox inset="1mm,1mm,1mm,0">
                      <w:txbxContent>
                        <w:p w:rsidR="00C43ED1" w:rsidRPr="00CB1844" w:rsidRDefault="009B4666" w:rsidP="000F5D2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 w:rsidRPr="00CB1844">
                            <w:rPr>
                              <w:rFonts w:ascii="Calibri" w:hAnsi="Calibri" w:cs="Calibri"/>
                            </w:rPr>
                            <w:t>Efekty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20" o:spid="_x0000_s1033" type="#_x0000_t32" style="position:absolute;left:11416;top:8034;width:9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uCr0AAADbAAAADwAAAGRycy9kb3ducmV2LnhtbERPuwrCMBTdBf8hXMHNplUQqUZRQRCc&#10;fCxul+baVpub0sRa/XozCI6H816sOlOJlhpXWlaQRDEI4szqknMFl/NuNAPhPLLGyjIpeJOD1bLf&#10;W2Cq7YuP1J58LkIIuxQVFN7XqZQuK8igi2xNHLibbQz6AJtc6gZfIdxUchzHU2mw5NBQYE3bgrLH&#10;6WkUbLvyw4d9trkm7X2WTDBuD8eLUsNBt56D8NT5v/jn3msF47A+fAk/QC6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ma7gq9AAAA2wAAAA8AAAAAAAAAAAAAAAAAoQIA&#10;AGRycy9kb3ducmV2LnhtbFBLBQYAAAAABAAEAPkAAACLAwAAAAA=&#10;" strokecolor="black [3213]" strokeweight="1pt">
                    <v:stroke endarrow="block" endarrowwidth="narrow" endarrowlength="short"/>
                  </v:shape>
                  <v:shape id="Łącznik prosty ze strzałką 27" o:spid="_x0000_s1034" type="#_x0000_t32" style="position:absolute;left:32030;top:8034;width:9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2fsMAAADbAAAADwAAAGRycy9kb3ducmV2LnhtbESPQWvCQBSE7wX/w/IEb3UTC62krqJC&#10;IZBTUi+9PbLPJJp9G7JrjP56tyB4HGbmG2a1GU0rBupdY1lBPI9AEJdWN1wpOPz+vC9BOI+ssbVM&#10;Cm7kYLOevK0w0fbKOQ2Fr0SAsEtQQe19l0jpypoMurntiIN3tL1BH2RfSd3jNcBNKxdR9CkNNhwW&#10;auxoX1N5Li5GwX5s7pyl5e4vHk7L+AOjIcsPSs2m4/YbhKfRv8LPdqoVLL7g/0v4AX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zdn7DAAAA2wAAAA8AAAAAAAAAAAAA&#10;AAAAoQIAAGRycy9kb3ducmV2LnhtbFBLBQYAAAAABAAEAPkAAACRAwAAAAA=&#10;" strokecolor="black [3213]" strokeweight="1pt">
                    <v:stroke endarrow="block" endarrowwidth="narrow" endarrowlength="short"/>
                  </v:shape>
                  <v:shape id="Pole tekstowe 23" o:spid="_x0000_s1035" type="#_x0000_t202" style="position:absolute;left:17125;width:18141;height:4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cPsUA&#10;AADbAAAADwAAAGRycy9kb3ducmV2LnhtbESPQYvCMBSE78L+h/AEb5qq4Go1yrqLqAcPWxXx9mie&#10;bbF5KU3U+u+NsLDHYWa+YWaLxpTiTrUrLCvo9yIQxKnVBWcKDvtVdwzCeWSNpWVS8CQHi/lHa4ax&#10;tg/+pXviMxEg7GJUkHtfxVK6NCeDrmcr4uBdbG3QB1lnUtf4CHBTykEUjaTBgsNCjhV955Rek5tR&#10;8Llbn8zk+jPajsvkuOyft3p5OyvVaTdfUxCeGv8f/mtvtILBEN5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exw+xQAAANsAAAAPAAAAAAAAAAAAAAAAAJgCAABkcnMv&#10;ZG93bnJldi54bWxQSwUGAAAAAAQABAD1AAAAigMAAAAA&#10;" fillcolor="white [3212]" stroked="f" strokeweight="1pt">
                    <v:textbox inset="1mm,3mm,1mm,3mm">
                      <w:txbxContent>
                        <w:p w:rsidR="00C43ED1" w:rsidRPr="00D2505A" w:rsidRDefault="00D2505A" w:rsidP="00E20E2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B1844">
                            <w:rPr>
                              <w:rFonts w:ascii="Calibri" w:hAnsi="Calibri" w:cs="Calibri"/>
                              <w:sz w:val="20"/>
                              <w:szCs w:val="18"/>
                            </w:rPr>
                            <w:t>SKUTECZNOŚĆ</w:t>
                          </w:r>
                          <w:r w:rsidRPr="00CB1844"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  <w:t xml:space="preserve"> </w:t>
                          </w:r>
                          <w:r w:rsidRPr="00CB1844">
                            <w:rPr>
                              <w:rFonts w:ascii="Calibri" w:hAnsi="Calibri" w:cs="Calibri"/>
                              <w:sz w:val="20"/>
                              <w:szCs w:val="18"/>
                            </w:rPr>
                            <w:t>KOMUNIKACJI</w:t>
                          </w:r>
                        </w:p>
                      </w:txbxContent>
                    </v:textbox>
                  </v:shape>
                  <v:shape id="Nawias zamykający 288" o:spid="_x0000_s1036" type="#_x0000_t86" style="position:absolute;left:14296;top:1718;width:3379;height:20582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p0r4A&#10;AADcAAAADwAAAGRycy9kb3ducmV2LnhtbERPSwrCMBDdC94hjOBGNLWCSDWKKII78Qcuh2Zsi82k&#10;NlGrpzcLweXj/WeLxpTiSbUrLCsYDiIQxKnVBWcKTsdNfwLCeWSNpWVS8CYHi3m7NcNE2xfv6Xnw&#10;mQgh7BJUkHtfJVK6NCeDbmAr4sBdbW3QB1hnUtf4CuGmlHEUjaXBgkNDjhWtckpvh4dR0GjTW9r4&#10;fd7d90V6v13Wo9VnrVS30yynIDw1/i/+ubdaQTwJa8OZcATk/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8adK+AAAA3AAAAA8AAAAAAAAAAAAAAAAAmAIAAGRycy9kb3ducmV2&#10;LnhtbFBLBQYAAAAABAAEAPUAAACDAwAAAAA=&#10;" adj="0" strokecolor="black [3040]" strokeweight="1pt">
                    <v:stroke dashstyle="1 1" endcap="square"/>
                  </v:shape>
                  <v:shape id="Pole tekstowe 290" o:spid="_x0000_s1037" type="#_x0000_t202" style="position:absolute;left:6871;top:11469;width:18307;height:4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f7cMA&#10;AADcAAAADwAAAGRycy9kb3ducmV2LnhtbERPu27CMBTdK/EP1kViKw4ZeAQMIlQVMDA0gBDbVXxJ&#10;IuLrKDaQ/n09IHU8Ou/FqjO1eFLrKssKRsMIBHFudcWFgtPx+3MKwnlkjbVlUvBLDlbL3scCE21f&#10;/EPPzBcihLBLUEHpfZNI6fKSDLqhbYgDd7OtQR9gW0jd4iuEm1rGUTSWBisODSU2tCkpv2cPo2By&#10;2F7M7P413k/r7JyOrnudPq5KDfrdeg7CU+f/xW/3TiuIZ2F+OB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Rf7cMAAADcAAAADwAAAAAAAAAAAAAAAACYAgAAZHJzL2Rv&#10;d25yZXYueG1sUEsFBgAAAAAEAAQA9QAAAIgDAAAAAA==&#10;" fillcolor="white [3212]" stroked="f" strokeweight="1pt">
                    <v:textbox inset="1mm,3mm,1mm,3mm">
                      <w:txbxContent>
                        <w:p w:rsidR="00E20E23" w:rsidRPr="00CB1844" w:rsidRDefault="00E20E23" w:rsidP="00E20E23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18"/>
                            </w:rPr>
                          </w:pPr>
                          <w:r w:rsidRPr="00CB1844">
                            <w:rPr>
                              <w:rFonts w:ascii="Calibri" w:hAnsi="Calibri" w:cs="Calibri"/>
                              <w:sz w:val="20"/>
                              <w:szCs w:val="18"/>
                            </w:rPr>
                            <w:t>SKUTECZNOŚĆ</w:t>
                          </w:r>
                          <w:r w:rsidR="00D2505A" w:rsidRPr="00CB1844">
                            <w:rPr>
                              <w:rFonts w:ascii="Calibri" w:hAnsi="Calibri" w:cs="Calibri"/>
                              <w:sz w:val="20"/>
                              <w:szCs w:val="18"/>
                            </w:rPr>
                            <w:t xml:space="preserve"> KOMUNIKATU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4F91" w:rsidRDefault="00C5142A" w:rsidP="00934F91">
      <w:pPr>
        <w:tabs>
          <w:tab w:val="left" w:pos="1276"/>
        </w:tabs>
        <w:jc w:val="center"/>
        <w:rPr>
          <w:rStyle w:val="Pogrubienie"/>
        </w:rPr>
      </w:pPr>
      <w:r w:rsidRPr="00C5142A">
        <w:rPr>
          <w:rStyle w:val="Pogrubienie"/>
        </w:rPr>
        <w:t>Różnice między skutecznością dostarczenia komunikatu a skutecznością komunikacji</w:t>
      </w:r>
    </w:p>
    <w:p w:rsidR="00934F91" w:rsidRPr="00934F91" w:rsidRDefault="00934F91" w:rsidP="00934F91">
      <w:pPr>
        <w:tabs>
          <w:tab w:val="left" w:pos="1523"/>
        </w:tabs>
        <w:jc w:val="center"/>
        <w:rPr>
          <w:rFonts w:eastAsiaTheme="majorEastAsia" w:cstheme="minorHAnsi"/>
          <w:b/>
          <w:bCs/>
          <w:iCs/>
          <w:sz w:val="20"/>
        </w:rPr>
      </w:pPr>
      <w:r w:rsidRPr="00934F91">
        <w:rPr>
          <w:rStyle w:val="Pogrubienie"/>
          <w:rFonts w:eastAsiaTheme="majorEastAsia" w:cstheme="minorHAnsi"/>
          <w:b w:val="0"/>
          <w:iCs/>
          <w:sz w:val="20"/>
        </w:rPr>
        <w:t>Źródło: G. Hajduk, Zarządzanie komunikacją marketingową. Integracja, nowe media, outsourcing</w:t>
      </w:r>
      <w:r>
        <w:rPr>
          <w:rStyle w:val="Pogrubienie"/>
          <w:rFonts w:eastAsiaTheme="majorEastAsia" w:cstheme="minorHAnsi"/>
          <w:b w:val="0"/>
          <w:iCs/>
          <w:sz w:val="20"/>
        </w:rPr>
        <w:t xml:space="preserve">, </w:t>
      </w:r>
      <w:proofErr w:type="spellStart"/>
      <w:r>
        <w:rPr>
          <w:rStyle w:val="Pogrubienie"/>
          <w:rFonts w:eastAsiaTheme="majorEastAsia" w:cstheme="minorHAnsi"/>
          <w:b w:val="0"/>
          <w:iCs/>
          <w:sz w:val="20"/>
        </w:rPr>
        <w:t>Poltext</w:t>
      </w:r>
      <w:proofErr w:type="spellEnd"/>
      <w:r>
        <w:rPr>
          <w:rStyle w:val="Pogrubienie"/>
          <w:rFonts w:eastAsiaTheme="majorEastAsia" w:cstheme="minorHAnsi"/>
          <w:b w:val="0"/>
          <w:iCs/>
          <w:sz w:val="20"/>
        </w:rPr>
        <w:t>, Warszawa 2019, s. 211.</w:t>
      </w:r>
    </w:p>
    <w:p w:rsidR="00934F91" w:rsidRPr="00934F91" w:rsidRDefault="00934F91" w:rsidP="00934F91">
      <w:pPr>
        <w:tabs>
          <w:tab w:val="left" w:pos="1276"/>
        </w:tabs>
        <w:jc w:val="center"/>
        <w:rPr>
          <w:sz w:val="20"/>
          <w:szCs w:val="20"/>
        </w:rPr>
      </w:pPr>
    </w:p>
    <w:p w:rsidR="00934F91" w:rsidRPr="00CB1844" w:rsidRDefault="00C5142A" w:rsidP="00934F91">
      <w:pPr>
        <w:jc w:val="both"/>
        <w:rPr>
          <w:sz w:val="20"/>
          <w:szCs w:val="20"/>
        </w:rPr>
      </w:pPr>
      <w:r w:rsidRPr="00C5142A">
        <w:t>Ze strategicznego punktu widzenia sama emisja komunikatu w przestrzeni odbiorcy czy dostarczeniu mu go w inny sposób nie zapewnia osiągnięcia celów komunikacyjnych, takich jak: zbudowanie określonego poziomu świadomości, preferencji marki, skłonności do zakupu, zwiększenie poziomu sprzedaży ale również wywołanie zmiany postaw, pokonanie stereotypów, podtrzymanie relacji. Ta druga grupa celów jest trudna do wyrażenia w wartościach liczbowych. Jakościowe zmiany o charakterze kognitywnym i afektywnym, dotyczące grupy docelowej, stanowią efekty komunikacji z otoczeniem, które tylko częściowo uzależnione są od zasięgu kampanii i częstotliwości obcowania z jej komunikatami. Skuteczność rozumiana jako dostarczenie komunikatu odbiorcy nie jest tożsama ze skutecznością w dokonaniu zmian jego preferencji, postawy czy zachowania, czyli w osiągnięciu celu kampanii</w:t>
      </w:r>
      <w:r w:rsidR="00934F91" w:rsidRPr="00FB6C0A">
        <w:t>.</w:t>
      </w:r>
      <w:r>
        <w:t xml:space="preserve"> </w:t>
      </w:r>
      <w:r w:rsidRPr="00C5142A">
        <w:t xml:space="preserve">Analiza skuteczności komunikacji nie może ograniczać się jedynie do zinterpretowania wskaźników zasięgu. Musi ona uwzględniać również zmienne rejestrowane za pomocą badań marketingowych, odnoszące się do zmian postaw i </w:t>
      </w:r>
      <w:proofErr w:type="spellStart"/>
      <w:r w:rsidRPr="00C5142A">
        <w:t>zachowań</w:t>
      </w:r>
      <w:proofErr w:type="spellEnd"/>
      <w:r w:rsidRPr="00C5142A">
        <w:t xml:space="preserve"> w grupie docelowej.</w:t>
      </w:r>
      <w:r w:rsidR="00934F91">
        <w:rPr>
          <w:rStyle w:val="Odwoanieprzypisudolnego"/>
        </w:rPr>
        <w:footnoteReference w:id="1"/>
      </w:r>
    </w:p>
    <w:p w:rsidR="00E97DA9" w:rsidRPr="00CB1844" w:rsidRDefault="00E97DA9" w:rsidP="00E97DA9">
      <w:pPr>
        <w:rPr>
          <w:sz w:val="20"/>
          <w:szCs w:val="20"/>
        </w:rPr>
      </w:pPr>
    </w:p>
    <w:p w:rsidR="00E97DA9" w:rsidRPr="00CB1844" w:rsidRDefault="00E97DA9" w:rsidP="00E97DA9">
      <w:pPr>
        <w:rPr>
          <w:sz w:val="20"/>
          <w:szCs w:val="20"/>
        </w:rPr>
      </w:pPr>
    </w:p>
    <w:p w:rsidR="00E97DA9" w:rsidRPr="00CB1844" w:rsidRDefault="00E97DA9" w:rsidP="00E97DA9">
      <w:pPr>
        <w:rPr>
          <w:sz w:val="20"/>
          <w:szCs w:val="20"/>
        </w:rPr>
      </w:pPr>
    </w:p>
    <w:p w:rsidR="009B4666" w:rsidRPr="00CB1844" w:rsidRDefault="00E97DA9" w:rsidP="00E97DA9">
      <w:pPr>
        <w:tabs>
          <w:tab w:val="left" w:pos="1523"/>
        </w:tabs>
        <w:rPr>
          <w:sz w:val="20"/>
          <w:szCs w:val="20"/>
        </w:rPr>
      </w:pPr>
      <w:r w:rsidRPr="00CB1844">
        <w:rPr>
          <w:sz w:val="20"/>
          <w:szCs w:val="20"/>
        </w:rPr>
        <w:tab/>
      </w:r>
    </w:p>
    <w:sectPr w:rsidR="009B4666" w:rsidRPr="00CB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B0" w:rsidRDefault="004341B0" w:rsidP="00FA03DF">
      <w:pPr>
        <w:spacing w:after="0" w:line="240" w:lineRule="auto"/>
      </w:pPr>
      <w:r>
        <w:separator/>
      </w:r>
    </w:p>
  </w:endnote>
  <w:endnote w:type="continuationSeparator" w:id="0">
    <w:p w:rsidR="004341B0" w:rsidRDefault="004341B0" w:rsidP="00FA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B0" w:rsidRDefault="004341B0" w:rsidP="00FA03DF">
      <w:pPr>
        <w:spacing w:after="0" w:line="240" w:lineRule="auto"/>
      </w:pPr>
      <w:r>
        <w:separator/>
      </w:r>
    </w:p>
  </w:footnote>
  <w:footnote w:type="continuationSeparator" w:id="0">
    <w:p w:rsidR="004341B0" w:rsidRDefault="004341B0" w:rsidP="00FA03DF">
      <w:pPr>
        <w:spacing w:after="0" w:line="240" w:lineRule="auto"/>
      </w:pPr>
      <w:r>
        <w:continuationSeparator/>
      </w:r>
    </w:p>
  </w:footnote>
  <w:footnote w:id="1">
    <w:p w:rsidR="00934F91" w:rsidRPr="00934F91" w:rsidRDefault="00934F91" w:rsidP="00934F91">
      <w:pPr>
        <w:tabs>
          <w:tab w:val="left" w:pos="1523"/>
        </w:tabs>
        <w:rPr>
          <w:rFonts w:eastAsiaTheme="majorEastAsia" w:cstheme="minorHAnsi"/>
          <w:b/>
          <w:bCs/>
          <w:iCs/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934F91">
        <w:rPr>
          <w:rStyle w:val="Pogrubienie"/>
          <w:rFonts w:eastAsiaTheme="majorEastAsia" w:cstheme="minorHAnsi"/>
          <w:b w:val="0"/>
          <w:iCs/>
          <w:sz w:val="20"/>
        </w:rPr>
        <w:t xml:space="preserve">G. Hajduk, </w:t>
      </w:r>
      <w:r w:rsidRPr="00934F91">
        <w:rPr>
          <w:rStyle w:val="Pogrubienie"/>
          <w:rFonts w:eastAsiaTheme="majorEastAsia" w:cstheme="minorHAnsi"/>
          <w:b w:val="0"/>
          <w:i/>
          <w:iCs/>
          <w:sz w:val="20"/>
        </w:rPr>
        <w:t>Zarządzanie komunikacją marketingową. Integracja, nowe media, outsourcing,</w:t>
      </w:r>
      <w:r>
        <w:rPr>
          <w:rStyle w:val="Pogrubienie"/>
          <w:rFonts w:eastAsiaTheme="majorEastAsia" w:cstheme="minorHAnsi"/>
          <w:b w:val="0"/>
          <w:iCs/>
          <w:sz w:val="20"/>
        </w:rPr>
        <w:t xml:space="preserve"> </w:t>
      </w:r>
      <w:proofErr w:type="spellStart"/>
      <w:r>
        <w:rPr>
          <w:rStyle w:val="Pogrubienie"/>
          <w:rFonts w:eastAsiaTheme="majorEastAsia" w:cstheme="minorHAnsi"/>
          <w:b w:val="0"/>
          <w:iCs/>
          <w:sz w:val="20"/>
        </w:rPr>
        <w:t>Poltext</w:t>
      </w:r>
      <w:proofErr w:type="spellEnd"/>
      <w:r>
        <w:rPr>
          <w:rStyle w:val="Pogrubienie"/>
          <w:rFonts w:eastAsiaTheme="majorEastAsia" w:cstheme="minorHAnsi"/>
          <w:b w:val="0"/>
          <w:iCs/>
          <w:sz w:val="20"/>
        </w:rPr>
        <w:t>, Warszawa 2019, s. 210</w:t>
      </w:r>
      <w:r w:rsidR="002D38DF">
        <w:rPr>
          <w:rStyle w:val="Pogrubienie"/>
          <w:rFonts w:eastAsiaTheme="majorEastAsia" w:cstheme="minorHAnsi"/>
          <w:b w:val="0"/>
          <w:iCs/>
          <w:sz w:val="20"/>
        </w:rPr>
        <w:t>-2</w:t>
      </w:r>
      <w:bookmarkStart w:id="0" w:name="_GoBack"/>
      <w:bookmarkEnd w:id="0"/>
      <w:r w:rsidR="002D38DF">
        <w:rPr>
          <w:rStyle w:val="Pogrubienie"/>
          <w:rFonts w:eastAsiaTheme="majorEastAsia" w:cstheme="minorHAnsi"/>
          <w:b w:val="0"/>
          <w:iCs/>
          <w:sz w:val="20"/>
        </w:rPr>
        <w:t>11</w:t>
      </w:r>
      <w:r>
        <w:rPr>
          <w:rStyle w:val="Pogrubienie"/>
          <w:rFonts w:eastAsiaTheme="majorEastAsia" w:cstheme="minorHAnsi"/>
          <w:b w:val="0"/>
          <w:iCs/>
          <w:sz w:val="20"/>
        </w:rPr>
        <w:t>.</w:t>
      </w:r>
    </w:p>
    <w:p w:rsidR="00934F91" w:rsidRDefault="00934F91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48"/>
    <w:rsid w:val="00000EF7"/>
    <w:rsid w:val="00056123"/>
    <w:rsid w:val="000C2D5B"/>
    <w:rsid w:val="000F5D2E"/>
    <w:rsid w:val="001A2386"/>
    <w:rsid w:val="001C4631"/>
    <w:rsid w:val="002D38DF"/>
    <w:rsid w:val="00303EBD"/>
    <w:rsid w:val="003D6F4A"/>
    <w:rsid w:val="004341B0"/>
    <w:rsid w:val="00434481"/>
    <w:rsid w:val="004724CF"/>
    <w:rsid w:val="005661C3"/>
    <w:rsid w:val="0061225B"/>
    <w:rsid w:val="00613157"/>
    <w:rsid w:val="006878DA"/>
    <w:rsid w:val="00705674"/>
    <w:rsid w:val="008036E2"/>
    <w:rsid w:val="009235FD"/>
    <w:rsid w:val="00934F91"/>
    <w:rsid w:val="00957C98"/>
    <w:rsid w:val="00994EC5"/>
    <w:rsid w:val="009B4666"/>
    <w:rsid w:val="009E03B9"/>
    <w:rsid w:val="00A17EB7"/>
    <w:rsid w:val="00A52C82"/>
    <w:rsid w:val="00B46348"/>
    <w:rsid w:val="00B53221"/>
    <w:rsid w:val="00B56116"/>
    <w:rsid w:val="00B70617"/>
    <w:rsid w:val="00B91712"/>
    <w:rsid w:val="00C43ED1"/>
    <w:rsid w:val="00C5142A"/>
    <w:rsid w:val="00CB1844"/>
    <w:rsid w:val="00CC6AB1"/>
    <w:rsid w:val="00CF203F"/>
    <w:rsid w:val="00D2505A"/>
    <w:rsid w:val="00D25DA4"/>
    <w:rsid w:val="00DF0777"/>
    <w:rsid w:val="00E20E23"/>
    <w:rsid w:val="00E41739"/>
    <w:rsid w:val="00E62782"/>
    <w:rsid w:val="00E86F5B"/>
    <w:rsid w:val="00E97DA9"/>
    <w:rsid w:val="00F0233F"/>
    <w:rsid w:val="00F92191"/>
    <w:rsid w:val="00FA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3DF"/>
  </w:style>
  <w:style w:type="paragraph" w:styleId="Stopka">
    <w:name w:val="footer"/>
    <w:basedOn w:val="Normalny"/>
    <w:link w:val="StopkaZnak"/>
    <w:uiPriority w:val="99"/>
    <w:unhideWhenUsed/>
    <w:rsid w:val="00FA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3DF"/>
  </w:style>
  <w:style w:type="character" w:styleId="Pogrubienie">
    <w:name w:val="Strong"/>
    <w:uiPriority w:val="22"/>
    <w:qFormat/>
    <w:rsid w:val="00934F9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F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F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4F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3DF"/>
  </w:style>
  <w:style w:type="paragraph" w:styleId="Stopka">
    <w:name w:val="footer"/>
    <w:basedOn w:val="Normalny"/>
    <w:link w:val="StopkaZnak"/>
    <w:uiPriority w:val="99"/>
    <w:unhideWhenUsed/>
    <w:rsid w:val="00FA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3DF"/>
  </w:style>
  <w:style w:type="character" w:styleId="Pogrubienie">
    <w:name w:val="Strong"/>
    <w:uiPriority w:val="22"/>
    <w:qFormat/>
    <w:rsid w:val="00934F9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F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F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4F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Yoss</dc:creator>
  <cp:lastModifiedBy>Greg Yoss</cp:lastModifiedBy>
  <cp:revision>3</cp:revision>
  <dcterms:created xsi:type="dcterms:W3CDTF">2019-05-06T21:44:00Z</dcterms:created>
  <dcterms:modified xsi:type="dcterms:W3CDTF">2019-05-06T21:44:00Z</dcterms:modified>
</cp:coreProperties>
</file>