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C3" w:rsidRDefault="005C12B8" w:rsidP="0091125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2286669" cy="2861731"/>
                <wp:effectExtent l="0" t="0" r="56515" b="5334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669" cy="2861731"/>
                          <a:chOff x="0" y="0"/>
                          <a:chExt cx="2286669" cy="2861731"/>
                        </a:xfrm>
                      </wpg:grpSpPr>
                      <wps:wsp>
                        <wps:cNvPr id="31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112" y="484094"/>
                            <a:ext cx="0" cy="309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289" y="0"/>
                            <a:ext cx="160148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77A5B" w:rsidRPr="00EA7572" w:rsidRDefault="00C77A5B" w:rsidP="00724CC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PRZEDSIĘBIORSTWO</w:t>
                              </w:r>
                            </w:p>
                          </w:txbxContent>
                        </wps:txbx>
                        <wps:bodyPr rot="0" vert="horz" wrap="square" lIns="0" tIns="108000" rIns="0" bIns="0" anchor="b" anchorCtr="0" upright="1">
                          <a:noAutofit/>
                        </wps:bodyPr>
                      </wps:wsp>
                      <wps:wsp>
                        <wps:cNvPr id="3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47179" y="801934"/>
                            <a:ext cx="159893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77A5B" w:rsidRPr="00EA7572" w:rsidRDefault="00C77A5B" w:rsidP="00724CC3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A7572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enedżer</w:t>
                              </w:r>
                              <w:r w:rsidRPr="00EA7572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ds. komunikacji</w:t>
                              </w: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br/>
                                <w:t>marketingowej</w:t>
                              </w:r>
                            </w:p>
                          </w:txbxContent>
                        </wps:txbx>
                        <wps:bodyPr rot="0" vert="horz" wrap="square" lIns="0" tIns="54000" rIns="0" bIns="0" anchor="ctr" anchorCtr="0" upright="1">
                          <a:noAutofit/>
                        </wps:bodyPr>
                      </wps:wsp>
                      <wps:wsp>
                        <wps:cNvPr id="41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9112" y="1295808"/>
                            <a:ext cx="0" cy="308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8537"/>
                            <a:ext cx="2286669" cy="455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77A5B" w:rsidRDefault="00C77A5B" w:rsidP="006C6FED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Agencja koordynująca</w:t>
                              </w:r>
                              <w:r w:rsidR="002B0A6D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77A5B" w:rsidRPr="006C6FED" w:rsidRDefault="002B0A6D" w:rsidP="006C6FED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C77A5B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gencja </w:t>
                              </w:r>
                              <w:proofErr w:type="spellStart"/>
                              <w:r w:rsidR="00C77A5B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full</w:t>
                              </w:r>
                              <w:proofErr w:type="spellEnd"/>
                              <w:r w:rsidR="00C77A5B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-service lub firma doradcza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179" y="2092851"/>
                            <a:ext cx="0" cy="308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603867" y="2405801"/>
                            <a:ext cx="681990" cy="455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B0A6D" w:rsidRPr="006C6FED" w:rsidRDefault="002B0A6D" w:rsidP="006C6FED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2405801"/>
                            <a:ext cx="685165" cy="455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B0A6D" w:rsidRPr="006C6FED" w:rsidRDefault="002B0A6D" w:rsidP="006C6FED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Agencje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01934" y="2400911"/>
                            <a:ext cx="685165" cy="455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65000"/>
                                <a:lumOff val="35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B0A6D" w:rsidRPr="006C6FED" w:rsidRDefault="002B0A6D" w:rsidP="006C6FED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Inne usługi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4223" y="2092851"/>
                            <a:ext cx="0" cy="308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6156" y="2092851"/>
                            <a:ext cx="0" cy="308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180.05pt;height:225.35pt;mso-position-horizontal-relative:char;mso-position-vertical-relative:line" coordsize="22866,2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7" type="#_x0000_t32" style="position:absolute;left:11491;top:4840;width:0;height:30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jJMUAAADbAAAADwAAAGRycy9kb3ducmV2LnhtbESPQWvCQBSE7wX/w/IEb7pRq5XUVUSQ&#10;VogHYw96e2Rfk2D2bciuSfrvuwWhx2FmvmHW295UoqXGlZYVTCcRCOLM6pJzBV+Xw3gFwnlkjZVl&#10;UvBDDrabwcsaY207PlOb+lwECLsYFRTe17GULivIoJvYmjh437Yx6INscqkb7ALcVHIWRUtpsOSw&#10;UGBN+4Kye/owCt7myev19NFm1fV4TBZJ2e0Wt06p0bDfvYPw1Pv/8LP9qRXMp/D3Jfw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ejJMUAAADbAAAADwAAAAAAAAAA&#10;AAAAAAChAgAAZHJzL2Rvd25yZXYueG1sUEsFBgAAAAAEAAQA+QAAAJMDAAAAAA==&#10;" strokecolor="#272727 [2749]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28" type="#_x0000_t202" style="position:absolute;left:3422;width:16015;height:4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9sMA&#10;AADbAAAADwAAAGRycy9kb3ducmV2LnhtbESPQWsCMRSE7wX/Q3iCt5pVQXQ1igiK0FJYFfT42Dw3&#10;i5uXJYm6/fdNodDjMDPfMMt1ZxvxJB9qxwpGwwwEcel0zZWC82n3PgMRIrLGxjEp+KYA61XvbYm5&#10;di8u6HmMlUgQDjkqMDG2uZShNGQxDF1LnLyb8xZjkr6S2uMrwW0jx1k2lRZrTgsGW9oaKu/Hh1Vw&#10;2s/Lj0YWxe1SfV6/Zn66N3NUatDvNgsQkbr4H/5rH7SCyRh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6P9sMAAADbAAAADwAAAAAAAAAAAAAAAACYAgAAZHJzL2Rv&#10;d25yZXYueG1sUEsFBgAAAAAEAAQA9QAAAIgDAAAAAA==&#10;">
                  <v:shadow on="t" color="#5a5a5a [2109]"/>
                  <v:textbox inset="0,3mm,0,0">
                    <w:txbxContent>
                      <w:p w:rsidR="00C77A5B" w:rsidRPr="00EA7572" w:rsidRDefault="00C77A5B" w:rsidP="00724CC3">
                        <w:pPr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PRZEDSIĘBIORSTWO</w:t>
                        </w:r>
                      </w:p>
                    </w:txbxContent>
                  </v:textbox>
                </v:shape>
                <v:shape id="Text Box 135" o:spid="_x0000_s1029" type="#_x0000_t202" style="position:absolute;left:3471;top:8019;width:15990;height: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4DcMA&#10;AADbAAAADwAAAGRycy9kb3ducmV2LnhtbESPzWsCMRTE70L/h/AKvWm2FfxYjWKlBT36dfD22Dw3&#10;Szcv2yRdt/+9EQSPw8z8hpkvO1uLlnyoHCt4H2QgiAunKy4VHA/f/QmIEJE11o5JwT8FWC5eenPM&#10;tbvyjtp9LEWCcMhRgYmxyaUMhSGLYeAa4uRdnLcYk/Sl1B6vCW5r+ZFlI2mx4rRgsKG1oeJn/2cV&#10;lM15Nf29bE31uW67w5f38jQZK/X22q1mICJ18Rl+tDdawXAI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P4DcMAAADbAAAADwAAAAAAAAAAAAAAAACYAgAAZHJzL2Rv&#10;d25yZXYueG1sUEsFBgAAAAAEAAQA9QAAAIgDAAAAAA==&#10;">
                  <v:shadow on="t" color="#5a5a5a [2109]"/>
                  <v:textbox inset="0,1.5mm,0,0">
                    <w:txbxContent>
                      <w:p w:rsidR="00C77A5B" w:rsidRPr="00EA7572" w:rsidRDefault="00C77A5B" w:rsidP="00724CC3">
                        <w:pPr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EA7572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enedżer</w:t>
                        </w:r>
                        <w:r w:rsidRPr="00EA7572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ds. komunikacji</w:t>
                        </w: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br/>
                          <w:t>marketingowej</w:t>
                        </w:r>
                      </w:p>
                    </w:txbxContent>
                  </v:textbox>
                </v:shape>
                <v:shape id="AutoShape 61" o:spid="_x0000_s1030" type="#_x0000_t32" style="position:absolute;left:11491;top:12958;width:0;height:3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HQWcUAAADbAAAADwAAAGRycy9kb3ducmV2LnhtbESPQWvCQBSE74X+h+UVetONrVaJriKC&#10;VCEeTD3o7ZF9JqHZtyG7TeK/dwWhx2FmvmEWq95UoqXGlZYVjIYRCOLM6pJzBaef7WAGwnlkjZVl&#10;UnAjB6vl68sCY207PlKb+lwECLsYFRTe17GULivIoBvamjh4V9sY9EE2udQNdgFuKvkRRV/SYMlh&#10;ocCaNgVlv+mfUTD9TMbnw3ebVef9PpkkZbeeXDql3t/69RyEp97/h5/tnVYwHsHjS/g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HQWcUAAADbAAAADwAAAAAAAAAA&#10;AAAAAAChAgAAZHJzL2Rvd25yZXYueG1sUEsFBgAAAAAEAAQA+QAAAJMDAAAAAA==&#10;" strokecolor="#272727 [2749]">
                  <v:stroke startarrow="block" endarrow="block"/>
                </v:shape>
                <v:shape id="Text Box 135" o:spid="_x0000_s1031" type="#_x0000_t202" style="position:absolute;top:16185;width:22866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IpsMA&#10;AADbAAAADwAAAGRycy9kb3ducmV2LnhtbESPQWvCQBSE74X+h+UJ3upGKa1EN0EKgVLx0CiCt2f2&#10;mQ1m34bsNsZ/7xYKPQ4z8w2zzkfbioF63zhWMJ8lIIgrpxuuFRz2xcsShA/IGlvHpOBOHvLs+WmN&#10;qXY3/qahDLWIEPYpKjAhdKmUvjJk0c9cRxy9i+sthij7WuoebxFuW7lIkjdpseG4YLCjD0PVtfyx&#10;Cr6KwfhEl8X+7gyezls+vu9Yqelk3KxABBrDf/iv/akVvC7g90v8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nIpsMAAADbAAAADwAAAAAAAAAAAAAAAACYAgAAZHJzL2Rv&#10;d25yZXYueG1sUEsFBgAAAAAEAAQA9QAAAIgDAAAAAA==&#10;" fillcolor="#5a5a5a [2109]">
                  <v:shadow on="t" color="#5a5a5a [2109]"/>
                  <v:textbox inset="0,0,0,0">
                    <w:txbxContent>
                      <w:p w:rsidR="00C77A5B" w:rsidRDefault="00C77A5B" w:rsidP="006C6FED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Agencja koordynująca</w:t>
                        </w:r>
                        <w:r w:rsidR="002B0A6D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77A5B" w:rsidRPr="006C6FED" w:rsidRDefault="002B0A6D" w:rsidP="006C6FED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</w:t>
                        </w:r>
                        <w:r w:rsidR="00C77A5B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gencja </w:t>
                        </w:r>
                        <w:proofErr w:type="spellStart"/>
                        <w:r w:rsidR="00C77A5B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full</w:t>
                        </w:r>
                        <w:proofErr w:type="spellEnd"/>
                        <w:r w:rsidR="00C77A5B"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-service lub firma doradcza</w:t>
                        </w:r>
                      </w:p>
                    </w:txbxContent>
                  </v:textbox>
                </v:shape>
                <v:shape id="AutoShape 61" o:spid="_x0000_s1032" type="#_x0000_t32" style="position:absolute;left:3471;top:20928;width:0;height:3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/rtcYAAADbAAAADwAAAGRycy9kb3ducmV2LnhtbESPQWvCQBSE70L/w/IKvemmVavEbEQK&#10;xQrpoakHvT2yzyQ0+zZk1yT9992C4HGYmW+YZDuaRvTUudqygudZBIK4sLrmUsHx+326BuE8ssbG&#10;Min4JQfb9GGSYKztwF/U574UAcIuRgWV920spSsqMuhmtiUO3sV2Bn2QXSl1h0OAm0a+RNGrNFhz&#10;WKiwpbeKip/8ahSs5tni9Lnvi+Z0OGTLrB52y/Og1NPjuNuA8DT6e/jW/tAKFnP4/xJ+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v67XGAAAA2wAAAA8AAAAAAAAA&#10;AAAAAAAAoQIAAGRycy9kb3ducmV2LnhtbFBLBQYAAAAABAAEAPkAAACUAwAAAAA=&#10;" strokecolor="#272727 [2749]">
                  <v:stroke startarrow="block" endarrow="block"/>
                </v:shape>
                <v:shape id="Text Box 135" o:spid="_x0000_s1033" type="#_x0000_t202" style="position:absolute;left:16038;top:24058;width:6820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1ScMA&#10;AADbAAAADwAAAGRycy9kb3ducmV2LnhtbESPQWvCQBSE74L/YXkFb7qpiJboKkUIiNJDEyn09pp9&#10;ZkOzb0N2jfHfd4WCx2FmvmE2u8E2oqfO144VvM4SEMSl0zVXCs5FNn0D4QOyxsYxKbiTh912PNpg&#10;qt2NP6nPQyUihH2KCkwIbSqlLw1Z9DPXEkfv4jqLIcqukrrDW4TbRs6TZCkt1hwXDLa0N1T+5ler&#10;4Jj1xic6z4q7M/j9c+Kv1QcrNXkZ3tcgAg3hGf5vH7SCxQIe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z1ScMAAADbAAAADwAAAAAAAAAAAAAAAACYAgAAZHJzL2Rv&#10;d25yZXYueG1sUEsFBgAAAAAEAAQA9QAAAIgDAAAAAA==&#10;" fillcolor="#5a5a5a [2109]">
                  <v:shadow on="t" color="#5a5a5a [2109]"/>
                  <v:textbox inset="0,0,0,0">
                    <w:txbxContent>
                      <w:p w:rsidR="002B0A6D" w:rsidRPr="006C6FED" w:rsidRDefault="002B0A6D" w:rsidP="006C6FED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Media</w:t>
                        </w:r>
                      </w:p>
                    </w:txbxContent>
                  </v:textbox>
                </v:shape>
                <v:shape id="Text Box 135" o:spid="_x0000_s1034" type="#_x0000_t202" style="position:absolute;left:48;top:24058;width:6852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Q0sMA&#10;AADbAAAADwAAAGRycy9kb3ducmV2LnhtbESPQWvCQBSE74L/YXlCb7pRqi2pq4gQKBUPxlLw9sy+&#10;ZoPZtyG7xvjv3ULB4zAz3zDLdW9r0VHrK8cKppMEBHHhdMWlgu9jNn4H4QOyxtoxKbiTh/VqOFhi&#10;qt2ND9TloRQRwj5FBSaEJpXSF4Ys+olriKP361qLIcq2lLrFW4TbWs6SZCEtVhwXDDa0NVRc8qtV&#10;8JV1xic6z453Z/B03vHP256Vehn1mw8QgfrwDP+3P7WC1zn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BQ0sMAAADbAAAADwAAAAAAAAAAAAAAAACYAgAAZHJzL2Rv&#10;d25yZXYueG1sUEsFBgAAAAAEAAQA9QAAAIgDAAAAAA==&#10;" fillcolor="#5a5a5a [2109]">
                  <v:shadow on="t" color="#5a5a5a [2109]"/>
                  <v:textbox inset="0,0,0,0">
                    <w:txbxContent>
                      <w:p w:rsidR="002B0A6D" w:rsidRPr="006C6FED" w:rsidRDefault="002B0A6D" w:rsidP="006C6FED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Agencje</w:t>
                        </w:r>
                      </w:p>
                    </w:txbxContent>
                  </v:textbox>
                </v:shape>
                <v:shape id="Text Box 135" o:spid="_x0000_s1035" type="#_x0000_t202" style="position:absolute;left:8019;top:24009;width:6851;height:4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OpcMA&#10;AADbAAAADwAAAGRycy9kb3ducmV2LnhtbESPQWvCQBSE7wX/w/IK3uqmIrZEN6EIAVF6MEqht9fs&#10;MxuafRuya4z/3i0IPQ4z8w2zzkfbioF63zhW8DpLQBBXTjdcKzgdi5d3ED4ga2wdk4IbecizydMa&#10;U+2ufKChDLWIEPYpKjAhdKmUvjJk0c9cRxy9s+sthij7WuoerxFuWzlPkqW02HBcMNjRxlD1W16s&#10;gl0xGJ/osjjenMHvnz1/vX2yUtPn8WMFItAY/sOP9lYrWCzh70v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LOpcMAAADbAAAADwAAAAAAAAAAAAAAAACYAgAAZHJzL2Rv&#10;d25yZXYueG1sUEsFBgAAAAAEAAQA9QAAAIgDAAAAAA==&#10;" fillcolor="#5a5a5a [2109]">
                  <v:shadow on="t" color="#5a5a5a [2109]"/>
                  <v:textbox inset="0,0,0,0">
                    <w:txbxContent>
                      <w:p w:rsidR="002B0A6D" w:rsidRPr="006C6FED" w:rsidRDefault="002B0A6D" w:rsidP="006C6FED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Inne usługi</w:t>
                        </w:r>
                      </w:p>
                    </w:txbxContent>
                  </v:textbox>
                </v:shape>
                <v:shape id="AutoShape 61" o:spid="_x0000_s1036" type="#_x0000_t32" style="position:absolute;left:11442;top:20928;width:0;height:3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TttsUAAADbAAAADwAAAGRycy9kb3ducmV2LnhtbESPzWvCQBTE7wX/h+UJ3urGb4muIoXS&#10;CvHgx0Fvj+wzCWbfhuw2Sf97Vyj0OMzMb5j1tjOlaKh2hWUFo2EEgji1uuBMweX8+b4E4TyyxtIy&#10;KfglB9tN722NsbYtH6k5+UwECLsYFeTeV7GULs3JoBvaijh4d1sb9EHWmdQ1tgFuSjmOork0WHBY&#10;yLGij5zSx+nHKFhMkun18NWk5XW/T2ZJ0e5mt1apQb/brUB46vx/+K/9rRVMF/D6En6A3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TttsUAAADbAAAADwAAAAAAAAAA&#10;AAAAAAChAgAAZHJzL2Rvd25yZXYueG1sUEsFBgAAAAAEAAQA+QAAAJMDAAAAAA==&#10;" strokecolor="#272727 [2749]">
                  <v:stroke startarrow="block" endarrow="block"/>
                </v:shape>
                <v:shape id="AutoShape 61" o:spid="_x0000_s1037" type="#_x0000_t32" style="position:absolute;left:19461;top:20928;width:0;height:30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5xMMAAADbAAAADwAAAGRycy9kb3ducmV2LnhtbERPTWvCQBC9C/6HZQRvzaZW25JmFRGK&#10;CvFg2kN6G7LTJDQ7G7Jrkv777qHg8fG+091kWjFQ7xrLCh6jGARxaXXDlYLPj/eHVxDOI2tsLZOC&#10;X3Kw285nKSbajnylIfeVCCHsElRQe98lUrqyJoMush1x4L5tb9AH2FdS9ziGcNPKVRw/S4MNh4Ya&#10;OzrUVP7kN6Pg5SlbF5fjULbF+Zxtsmbcb75GpZaLaf8GwtPk7+J/90krWIex4Uv4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LecTDAAAA2wAAAA8AAAAAAAAAAAAA&#10;AAAAoQIAAGRycy9kb3ducmV2LnhtbFBLBQYAAAAABAAEAPkAAACRAwAAAAA=&#10;" strokecolor="#272727 [2749]">
                  <v:stroke startarrow="block" endarrow="block"/>
                </v:shape>
                <w10:anchorlock/>
              </v:group>
            </w:pict>
          </mc:Fallback>
        </mc:AlternateContent>
      </w:r>
    </w:p>
    <w:p w:rsidR="0091125D" w:rsidRDefault="0091125D" w:rsidP="0091125D">
      <w:pPr>
        <w:jc w:val="center"/>
        <w:rPr>
          <w:rStyle w:val="Pogrubienie"/>
        </w:rPr>
      </w:pPr>
      <w:r w:rsidRPr="00300430">
        <w:rPr>
          <w:rStyle w:val="Pogrubienie"/>
        </w:rPr>
        <w:t>Organizacja</w:t>
      </w:r>
      <w:r w:rsidRPr="00D7304A">
        <w:rPr>
          <w:rStyle w:val="Pogrubienie"/>
        </w:rPr>
        <w:t xml:space="preserve"> komunikacji marketingowej z wyko</w:t>
      </w:r>
      <w:bookmarkStart w:id="0" w:name="_GoBack"/>
      <w:bookmarkEnd w:id="0"/>
      <w:r w:rsidRPr="00D7304A">
        <w:rPr>
          <w:rStyle w:val="Pogrubienie"/>
        </w:rPr>
        <w:t>rzystaniem outsourcingu</w:t>
      </w:r>
    </w:p>
    <w:p w:rsidR="0091125D" w:rsidRDefault="0091125D" w:rsidP="0091125D">
      <w:pPr>
        <w:tabs>
          <w:tab w:val="left" w:pos="1523"/>
        </w:tabs>
        <w:jc w:val="center"/>
        <w:rPr>
          <w:rStyle w:val="Pogrubienie"/>
          <w:rFonts w:eastAsiaTheme="majorEastAsia" w:cstheme="minorHAnsi"/>
          <w:b w:val="0"/>
          <w:iCs/>
          <w:sz w:val="20"/>
        </w:rPr>
      </w:pPr>
      <w:r w:rsidRPr="00B516F8">
        <w:rPr>
          <w:rStyle w:val="Pogrubienie"/>
          <w:rFonts w:eastAsiaTheme="majorEastAsia" w:cstheme="minorHAnsi"/>
          <w:b w:val="0"/>
          <w:iCs/>
          <w:sz w:val="20"/>
        </w:rPr>
        <w:t xml:space="preserve">Źródło: G. Hajduk, </w:t>
      </w:r>
      <w:r w:rsidRPr="0091125D">
        <w:rPr>
          <w:rStyle w:val="Pogrubienie"/>
          <w:rFonts w:eastAsiaTheme="majorEastAsia" w:cstheme="minorHAnsi"/>
          <w:b w:val="0"/>
          <w:i/>
          <w:iCs/>
          <w:sz w:val="20"/>
        </w:rPr>
        <w:t>Zarządzanie komunikacją marketingową. Integracja, nowe media, outsourcing</w:t>
      </w:r>
      <w:r>
        <w:rPr>
          <w:rStyle w:val="Pogrubienie"/>
          <w:rFonts w:eastAsiaTheme="majorEastAsia" w:cstheme="minorHAnsi"/>
          <w:b w:val="0"/>
          <w:iCs/>
          <w:sz w:val="20"/>
        </w:rPr>
        <w:t xml:space="preserve">, </w:t>
      </w:r>
      <w:proofErr w:type="spellStart"/>
      <w:r>
        <w:rPr>
          <w:rStyle w:val="Pogrubienie"/>
          <w:rFonts w:eastAsiaTheme="majorEastAsia" w:cstheme="minorHAnsi"/>
          <w:b w:val="0"/>
          <w:iCs/>
          <w:sz w:val="20"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iCs/>
          <w:sz w:val="20"/>
        </w:rPr>
        <w:t>, Warszawa 2019, s. 187.</w:t>
      </w:r>
    </w:p>
    <w:p w:rsidR="0091125D" w:rsidRDefault="0091125D" w:rsidP="0091125D">
      <w:pPr>
        <w:jc w:val="both"/>
      </w:pPr>
      <w:r w:rsidRPr="00312413">
        <w:t xml:space="preserve">Alternatywnym sposobem organizacji komunikacji marketingowej jest skorzystanie z outsourcingu i powierzenie </w:t>
      </w:r>
      <w:r>
        <w:t xml:space="preserve">koordynacji </w:t>
      </w:r>
      <w:r w:rsidRPr="00312413">
        <w:t xml:space="preserve">komunikacji marketingowej </w:t>
      </w:r>
      <w:r>
        <w:t>zewnętrznej agencji</w:t>
      </w:r>
      <w:r w:rsidRPr="00312413">
        <w:t xml:space="preserve">. Ze względu na istotne znaczenie tej funkcji dla przedsiębiorstwa i jego pozycji rynkowej nadzór strategiczny nad zintegrowaną komunikacją marketingową powinien jednak pozostać </w:t>
      </w:r>
      <w:r>
        <w:t>w kompetencjach</w:t>
      </w:r>
      <w:r w:rsidRPr="00312413">
        <w:t xml:space="preserve"> menedżera</w:t>
      </w:r>
      <w:r>
        <w:t xml:space="preserve"> reprezentującego przedsiębiorstwo.</w:t>
      </w:r>
      <w:r w:rsidRPr="00312413">
        <w:t xml:space="preserve"> </w:t>
      </w:r>
      <w:r>
        <w:t>Rolę koordynującą odgrywa w tym przypadku wybrana</w:t>
      </w:r>
      <w:r w:rsidRPr="00312413">
        <w:t xml:space="preserve"> agencja wiodąca</w:t>
      </w:r>
      <w:r>
        <w:t xml:space="preserve">. </w:t>
      </w:r>
    </w:p>
    <w:p w:rsidR="0091125D" w:rsidRPr="00B516F8" w:rsidRDefault="0091125D" w:rsidP="0091125D">
      <w:pPr>
        <w:jc w:val="both"/>
        <w:rPr>
          <w:rFonts w:eastAsiaTheme="majorEastAsia"/>
        </w:rPr>
      </w:pPr>
      <w:r w:rsidRPr="0025701D">
        <w:t xml:space="preserve">Powierzenie jednej agencji zarówno </w:t>
      </w:r>
      <w:r>
        <w:t>planowania, jak i koordynacji</w:t>
      </w:r>
      <w:r w:rsidRPr="0025701D">
        <w:t xml:space="preserve"> komunikacji marketingowej </w:t>
      </w:r>
      <w:r>
        <w:t>ułatwia zintegrowanie tego procesu.</w:t>
      </w:r>
      <w:r w:rsidRPr="0025701D">
        <w:t xml:space="preserve"> </w:t>
      </w:r>
      <w:r>
        <w:t xml:space="preserve">Prowadzenie kolejnych kampanii komunikacji zintegrowanej we współpracy z zaangażowanym partnerem, którego korzyści z potrzymania współpracy powiązane są ze skutecznością realizacji celów strategicznych przedsiębiorstwa, umożliwia zachowanie wysokiego poziomu integracji komunikacji marketingowej. </w:t>
      </w:r>
      <w:r w:rsidRPr="0025701D">
        <w:t xml:space="preserve">Przy zastosowaniu </w:t>
      </w:r>
      <w:r>
        <w:t>takiego</w:t>
      </w:r>
      <w:r w:rsidRPr="0025701D">
        <w:t xml:space="preserve"> rozwiązania nadawca i agencja</w:t>
      </w:r>
      <w:r>
        <w:t xml:space="preserve"> mogą działać</w:t>
      </w:r>
      <w:r w:rsidRPr="0025701D">
        <w:t xml:space="preserve"> w sposób zintegrowany</w:t>
      </w:r>
      <w:r>
        <w:t xml:space="preserve"> przy znacznym ograniczeniu nadużyć ze strony agencji</w:t>
      </w:r>
      <w:r w:rsidRPr="0025701D">
        <w:t xml:space="preserve">. Funkcje planowania i kontroli wykonywanych działań są współdzielone przez </w:t>
      </w:r>
      <w:r>
        <w:t>menedżera i</w:t>
      </w:r>
      <w:r w:rsidRPr="0025701D">
        <w:t xml:space="preserve"> agencję</w:t>
      </w:r>
      <w:r>
        <w:t xml:space="preserve"> koordynującą</w:t>
      </w:r>
      <w:r w:rsidRPr="0025701D">
        <w:t>. Do agencji wiodącej z kolei należy rola polegająca na doborze i wykorzystaniu mediów oraz koordynacji pracy pozostałych podmiotów zaangażowanych w proces komunikacji</w:t>
      </w:r>
      <w:r>
        <w:t xml:space="preserve">. Agencja wiodąca odpowiada tym samym za skuteczność działań operacyjnych w ramach prowadzonych kampanii i dąży do osiągnięcia celów strategicznych, a nie tylko celów związanych z dostarczeniem </w:t>
      </w:r>
      <w:r w:rsidRPr="004A0D57">
        <w:t>poszczególnych komunikatów.</w:t>
      </w:r>
      <w:r>
        <w:rPr>
          <w:rStyle w:val="Odwoanieprzypisudolnego"/>
        </w:rPr>
        <w:footnoteReference w:id="1"/>
      </w:r>
    </w:p>
    <w:p w:rsidR="0091125D" w:rsidRPr="0091125D" w:rsidRDefault="0091125D" w:rsidP="0091125D">
      <w:pPr>
        <w:jc w:val="center"/>
        <w:rPr>
          <w:rFonts w:ascii="Arial" w:hAnsi="Arial" w:cs="Arial"/>
        </w:rPr>
      </w:pPr>
    </w:p>
    <w:sectPr w:rsidR="0091125D" w:rsidRPr="0091125D" w:rsidSect="00A67828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87" w:rsidRDefault="008D1A87" w:rsidP="0091125D">
      <w:pPr>
        <w:spacing w:after="0" w:line="240" w:lineRule="auto"/>
      </w:pPr>
      <w:r>
        <w:separator/>
      </w:r>
    </w:p>
  </w:endnote>
  <w:endnote w:type="continuationSeparator" w:id="0">
    <w:p w:rsidR="008D1A87" w:rsidRDefault="008D1A87" w:rsidP="0091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87" w:rsidRDefault="008D1A87" w:rsidP="0091125D">
      <w:pPr>
        <w:spacing w:after="0" w:line="240" w:lineRule="auto"/>
      </w:pPr>
      <w:r>
        <w:separator/>
      </w:r>
    </w:p>
  </w:footnote>
  <w:footnote w:type="continuationSeparator" w:id="0">
    <w:p w:rsidR="008D1A87" w:rsidRDefault="008D1A87" w:rsidP="0091125D">
      <w:pPr>
        <w:spacing w:after="0" w:line="240" w:lineRule="auto"/>
      </w:pPr>
      <w:r>
        <w:continuationSeparator/>
      </w:r>
    </w:p>
  </w:footnote>
  <w:footnote w:id="1">
    <w:p w:rsidR="0091125D" w:rsidRDefault="009112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16F8">
        <w:rPr>
          <w:rStyle w:val="Pogrubienie"/>
          <w:rFonts w:eastAsiaTheme="majorEastAsia" w:cstheme="minorHAnsi"/>
          <w:b w:val="0"/>
          <w:iCs/>
        </w:rPr>
        <w:t xml:space="preserve">G. Hajduk, </w:t>
      </w:r>
      <w:r w:rsidRPr="0091125D">
        <w:rPr>
          <w:rStyle w:val="Pogrubienie"/>
          <w:rFonts w:eastAsiaTheme="majorEastAsia" w:cstheme="minorHAnsi"/>
          <w:b w:val="0"/>
          <w:i/>
          <w:iCs/>
        </w:rPr>
        <w:t>Zarządzanie komunikacją marketingową. Integracja, nowe media, outsourcing</w:t>
      </w:r>
      <w:r>
        <w:rPr>
          <w:rStyle w:val="Pogrubienie"/>
          <w:rFonts w:eastAsiaTheme="majorEastAsia" w:cstheme="minorHAnsi"/>
          <w:b w:val="0"/>
          <w:iCs/>
        </w:rPr>
        <w:t>,</w:t>
      </w:r>
      <w:r>
        <w:rPr>
          <w:rStyle w:val="Pogrubienie"/>
          <w:rFonts w:eastAsiaTheme="majorEastAsia" w:cstheme="minorHAnsi"/>
          <w:b w:val="0"/>
          <w:iCs/>
        </w:rPr>
        <w:t xml:space="preserve"> </w:t>
      </w:r>
      <w:proofErr w:type="spellStart"/>
      <w:r>
        <w:rPr>
          <w:rStyle w:val="Pogrubienie"/>
          <w:rFonts w:eastAsiaTheme="majorEastAsia" w:cstheme="minorHAnsi"/>
          <w:b w:val="0"/>
          <w:iCs/>
        </w:rPr>
        <w:t>Poltext</w:t>
      </w:r>
      <w:proofErr w:type="spellEnd"/>
      <w:r>
        <w:rPr>
          <w:rStyle w:val="Pogrubienie"/>
          <w:rFonts w:eastAsiaTheme="majorEastAsia" w:cstheme="minorHAnsi"/>
          <w:b w:val="0"/>
          <w:iCs/>
        </w:rPr>
        <w:t>, Warszawa 2019, s. 187-188.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C3"/>
    <w:rsid w:val="00017420"/>
    <w:rsid w:val="000B14F8"/>
    <w:rsid w:val="0024238D"/>
    <w:rsid w:val="0029739F"/>
    <w:rsid w:val="002B0A6D"/>
    <w:rsid w:val="0039498E"/>
    <w:rsid w:val="003C1ED8"/>
    <w:rsid w:val="004A3DEE"/>
    <w:rsid w:val="004A4C1C"/>
    <w:rsid w:val="005B28D6"/>
    <w:rsid w:val="005C12B8"/>
    <w:rsid w:val="00647B50"/>
    <w:rsid w:val="006C6FED"/>
    <w:rsid w:val="00724CC3"/>
    <w:rsid w:val="007D685B"/>
    <w:rsid w:val="00821772"/>
    <w:rsid w:val="00835B60"/>
    <w:rsid w:val="008553DB"/>
    <w:rsid w:val="008D1529"/>
    <w:rsid w:val="008D1A87"/>
    <w:rsid w:val="0091125D"/>
    <w:rsid w:val="00926659"/>
    <w:rsid w:val="00965F7F"/>
    <w:rsid w:val="00986ED2"/>
    <w:rsid w:val="00A05D29"/>
    <w:rsid w:val="00A67828"/>
    <w:rsid w:val="00B629CE"/>
    <w:rsid w:val="00BE2C2E"/>
    <w:rsid w:val="00C77A5B"/>
    <w:rsid w:val="00CD397C"/>
    <w:rsid w:val="00CE2DDD"/>
    <w:rsid w:val="00D67D04"/>
    <w:rsid w:val="00E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C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ED8"/>
    <w:pPr>
      <w:ind w:left="720"/>
      <w:contextualSpacing/>
    </w:pPr>
  </w:style>
  <w:style w:type="character" w:styleId="Pogrubienie">
    <w:name w:val="Strong"/>
    <w:uiPriority w:val="22"/>
    <w:qFormat/>
    <w:rsid w:val="0091125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2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C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ED8"/>
    <w:pPr>
      <w:ind w:left="720"/>
      <w:contextualSpacing/>
    </w:pPr>
  </w:style>
  <w:style w:type="character" w:styleId="Pogrubienie">
    <w:name w:val="Strong"/>
    <w:uiPriority w:val="22"/>
    <w:qFormat/>
    <w:rsid w:val="0091125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2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Hajduk</dc:creator>
  <cp:lastModifiedBy>Greg Yoss</cp:lastModifiedBy>
  <cp:revision>2</cp:revision>
  <dcterms:created xsi:type="dcterms:W3CDTF">2019-04-29T22:55:00Z</dcterms:created>
  <dcterms:modified xsi:type="dcterms:W3CDTF">2019-04-29T22:55:00Z</dcterms:modified>
</cp:coreProperties>
</file>