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D1" w:rsidRDefault="00B854DD" w:rsidP="00B854DD">
      <w:pPr>
        <w:tabs>
          <w:tab w:val="left" w:pos="1276"/>
        </w:tabs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4345305" cy="3429635"/>
                <wp:effectExtent l="0" t="0" r="17145" b="18415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305" cy="3429635"/>
                          <a:chOff x="0" y="0"/>
                          <a:chExt cx="4345305" cy="3429635"/>
                        </a:xfrm>
                      </wpg:grpSpPr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483995" cy="683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0F5D2E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PRYNCYPAŁ</w:t>
                              </w:r>
                              <w:r w:rsidRPr="00200903">
                                <w:rPr>
                                  <w:rFonts w:cstheme="minorHAnsi"/>
                                </w:rPr>
                                <w:br/>
                                <w:t>(przedsiębiorstwo)</w:t>
                              </w:r>
                            </w:p>
                          </w:txbxContent>
                        </wps:txbx>
                        <wps:bodyPr rot="0" vert="horz" wrap="square" lIns="36000" tIns="36000" rIns="36000" bIns="0" anchor="ctr" anchorCtr="0">
                          <a:noAutofit/>
                        </wps:bodyPr>
                      </wps:wsp>
                      <wps:wsp>
                        <wps:cNvPr id="2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90575"/>
                            <a:ext cx="3884295" cy="1490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083032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6"/>
                                  <w:szCs w:val="18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  <w:sz w:val="26"/>
                                  <w:szCs w:val="18"/>
                                </w:rPr>
                                <w:t>KONTRAKT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s:wsp>
                        <wps:cNvPr id="29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923925"/>
                            <a:ext cx="1485900" cy="338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F2033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Cele pryncypała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0"/>
                            <a:ext cx="1485900" cy="683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200903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AGENT</w:t>
                              </w:r>
                              <w:r w:rsidRPr="00200903">
                                <w:rPr>
                                  <w:rFonts w:cstheme="minorHAnsi"/>
                                </w:rPr>
                                <w:br/>
                                <w:t>(np.: menedżer,</w:t>
                              </w:r>
                            </w:p>
                            <w:p w:rsidR="00083032" w:rsidRPr="00200903" w:rsidRDefault="00083032" w:rsidP="00200903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zleceniobiorca)</w:t>
                              </w:r>
                            </w:p>
                          </w:txbxContent>
                        </wps:txbx>
                        <wps:bodyPr rot="0" vert="horz" wrap="square" lIns="36000" tIns="36000" rIns="36000" bIns="0" anchor="ctr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923925"/>
                            <a:ext cx="1482725" cy="338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F2033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Cele agenta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381125"/>
                            <a:ext cx="1485900" cy="338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F2033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 xml:space="preserve">Uprawnienia decyzyjne 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4" name="Pole tekstowe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381125"/>
                            <a:ext cx="1483145" cy="40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200903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Wiedza, kompetencje, umiejętności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6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1828800"/>
                            <a:ext cx="1482725" cy="338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F2033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Zasoby agenta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828800"/>
                            <a:ext cx="1485900" cy="338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F2033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Zasoby pryncypała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9" name="Łącznik prosty ze strzałką 9"/>
                        <wps:cNvCnPr/>
                        <wps:spPr>
                          <a:xfrm>
                            <a:off x="1714500" y="342900"/>
                            <a:ext cx="914400" cy="0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>
                            <a:off x="2171700" y="342900"/>
                            <a:ext cx="0" cy="4552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514600"/>
                            <a:ext cx="3885247" cy="3409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B7EE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EFEKTY REALIZACJI KONTRAKTU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3086100"/>
                            <a:ext cx="1149350" cy="343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32" w:rsidRPr="00200903" w:rsidRDefault="00083032" w:rsidP="00BB7EE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00903">
                                <w:rPr>
                                  <w:rFonts w:cstheme="minorHAnsi"/>
                                </w:rPr>
                                <w:t>korzyści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s:wsp>
                        <wps:cNvPr id="17" name="Łącznik prosty ze strzałką 17"/>
                        <wps:cNvCnPr/>
                        <wps:spPr>
                          <a:xfrm>
                            <a:off x="2181225" y="2286000"/>
                            <a:ext cx="0" cy="2266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2181225" y="2847975"/>
                            <a:ext cx="0" cy="2266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7" name="Grupa 297"/>
                        <wpg:cNvGrpSpPr/>
                        <wpg:grpSpPr>
                          <a:xfrm>
                            <a:off x="0" y="342900"/>
                            <a:ext cx="1602105" cy="2921000"/>
                            <a:chOff x="0" y="0"/>
                            <a:chExt cx="1602105" cy="3087052"/>
                          </a:xfrm>
                        </wpg:grpSpPr>
                        <wps:wsp>
                          <wps:cNvPr id="19" name="Łącznik prosty ze strzałką 19"/>
                          <wps:cNvCnPr/>
                          <wps:spPr>
                            <a:xfrm>
                              <a:off x="0" y="3087052"/>
                              <a:ext cx="1602105" cy="0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Łącznik prosty ze strzałką 22"/>
                          <wps:cNvCnPr/>
                          <wps:spPr>
                            <a:xfrm flipV="1">
                              <a:off x="0" y="952"/>
                              <a:ext cx="0" cy="3081655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Łącznik prosty ze strzałką 23"/>
                          <wps:cNvCnPr/>
                          <wps:spPr>
                            <a:xfrm rot="16200000">
                              <a:off x="114300" y="-113348"/>
                              <a:ext cx="0" cy="226695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6" name="Grupa 296"/>
                        <wpg:cNvGrpSpPr/>
                        <wpg:grpSpPr>
                          <a:xfrm flipH="1">
                            <a:off x="2743200" y="333375"/>
                            <a:ext cx="1602105" cy="2921000"/>
                            <a:chOff x="0" y="0"/>
                            <a:chExt cx="1602105" cy="3087052"/>
                          </a:xfrm>
                        </wpg:grpSpPr>
                        <wps:wsp>
                          <wps:cNvPr id="27" name="Łącznik prosty ze strzałką 27"/>
                          <wps:cNvCnPr/>
                          <wps:spPr>
                            <a:xfrm>
                              <a:off x="0" y="3087052"/>
                              <a:ext cx="1602105" cy="0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Łącznik prosty ze strzałką 288"/>
                          <wps:cNvCnPr/>
                          <wps:spPr>
                            <a:xfrm flipV="1">
                              <a:off x="0" y="952"/>
                              <a:ext cx="0" cy="3081655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Łącznik prosty ze strzałką 290"/>
                          <wps:cNvCnPr/>
                          <wps:spPr>
                            <a:xfrm rot="16200000">
                              <a:off x="114300" y="-113348"/>
                              <a:ext cx="0" cy="226695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8" o:spid="_x0000_s1026" style="width:342.15pt;height:270.05pt;mso-position-horizontal-relative:char;mso-position-vertical-relative:line" coordsize="43453,3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2286;width:14839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cEA&#10;AADaAAAADwAAAGRycy9kb3ducmV2LnhtbESP3WoCMRSE74W+QziCd5pVqNjVrFhLQQTxrw9wSM7+&#10;4OZk2aS6vr0RBC+HmfmGWSw7W4srtb5yrGA8SkAQa2cqLhT8nX+HMxA+IBusHZOCO3lYZh+9BabG&#10;3fhI11MoRISwT1FBGUKTSul1SRb9yDXE0ctdazFE2RbStHiLcFvLSZJMpcWK40KJDa1L0pfTv1Xg&#10;Zvp7f0hW9TZn3fmz/vrB+06pQb9bzUEE6sI7/GpvjIJP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8XnnBAAAA2gAAAA8AAAAAAAAAAAAAAAAAmAIAAGRycy9kb3du&#10;cmV2LnhtbFBLBQYAAAAABAAEAPUAAACGAwAAAAA=&#10;" fillcolor="#d8d8d8 [2732]" strokeweight="1pt">
                  <v:textbox inset="1mm,1mm,1mm,0">
                    <w:txbxContent>
                      <w:p w:rsidR="00083032" w:rsidRPr="00200903" w:rsidRDefault="00083032" w:rsidP="000F5D2E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PRYNCYPAŁ</w:t>
                        </w:r>
                        <w:r w:rsidRPr="00200903">
                          <w:rPr>
                            <w:rFonts w:cstheme="minorHAnsi"/>
                          </w:rPr>
                          <w:br/>
                          <w:t>(przedsiębiorstwo)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2286;top:7905;width:38842;height:1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C4scA&#10;AADcAAAADwAAAGRycy9kb3ducmV2LnhtbESPT2vCQBTE74V+h+UVeim6Ww2i0VVKoaUXIf5BPD6y&#10;zySafRuyW41++q5Q8DjMzG+Y2aKztThT6yvHGt77CgRx7kzFhYbt5qs3BuEDssHaMWm4kofF/Plp&#10;hqlxF17ReR0KESHsU9RQhtCkUvq8JIu+7xri6B1cazFE2RbStHiJcFvLgVIjabHiuFBiQ58l5af1&#10;r9Wwf6tOWdItk+Fuc5Xf2VHdbKa0fn3pPqYgAnXhEf5v/xgNg0kC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1guLHAAAA3AAAAA8AAAAAAAAAAAAAAAAAmAIAAGRy&#10;cy9kb3ducmV2LnhtbFBLBQYAAAAABAAEAPUAAACMAwAAAAA=&#10;" filled="f" strokeweight="1pt">
                  <v:textbox inset="1mm,1mm,1mm,1mm">
                    <w:txbxContent>
                      <w:p w:rsidR="00083032" w:rsidRPr="00200903" w:rsidRDefault="00083032" w:rsidP="00083032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6"/>
                            <w:szCs w:val="18"/>
                          </w:rPr>
                        </w:pPr>
                        <w:r w:rsidRPr="00200903">
                          <w:rPr>
                            <w:rFonts w:cstheme="minorHAnsi"/>
                            <w:sz w:val="26"/>
                            <w:szCs w:val="18"/>
                          </w:rPr>
                          <w:t>KONTRAKT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2190;top:9239;width:14859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VQ8QA&#10;AADcAAAADwAAAGRycy9kb3ducmV2LnhtbESPT2sCMRTE7wW/Q3iCt5qtgrVbo4hQUE+7Kkhvj83b&#10;P7h5WZJ03X77RhB6HGbmN8xqM5hW9OR8Y1nB2zQBQVxY3XCl4HL+el2C8AFZY2uZFPySh8169LLC&#10;VNs759SfQiUihH2KCuoQulRKX9Rk0E9tRxy90jqDIUpXSe3wHuGmlbMkWUiDDceFGjva1VTcTj9G&#10;QbZvSz3/7t+PeWZu1/xaZu4glZqMh+0niEBD+A8/23utYPYx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lUPEAAAA3AAAAA8AAAAAAAAAAAAAAAAAmAIAAGRycy9k&#10;b3ducmV2LnhtbFBLBQYAAAAABAAEAPUAAACJAwAAAAA=&#10;" filled="f" stroked="f" strokeweight="1pt">
                  <v:textbox inset="2mm,1mm,2mm,0">
                    <w:txbxContent>
                      <w:p w:rsidR="00083032" w:rsidRPr="00200903" w:rsidRDefault="00083032" w:rsidP="00BF2033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Cele pryncypała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6193;width:14859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Yer0A&#10;AADaAAAADwAAAGRycy9kb3ducmV2LnhtbERPzYrCMBC+C75DGMGbputBtGsUVxFEELX6AEMytmWb&#10;SWmi1rc3guBp+Ph+Z7ZobSXu1PjSsYKfYQKCWDtTcq7gct4MJiB8QDZYOSYFT/KwmHc7M0yNe/CJ&#10;7lnIRQxhn6KCIoQ6ldLrgiz6oauJI3d1jcUQYZNL0+AjhttKjpJkLC2WHBsKrGlVkP7PblaBm+i/&#10;wzFZVrsr69af9XSNz71S/V67/AURqA1f8ce9NXE+vF95Xz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dYer0AAADaAAAADwAAAAAAAAAAAAAAAACYAgAAZHJzL2Rvd25yZXYu&#10;eG1sUEsFBgAAAAAEAAQA9QAAAIIDAAAAAA==&#10;" fillcolor="#d8d8d8 [2732]" strokeweight="1pt">
                  <v:textbox inset="1mm,1mm,1mm,0">
                    <w:txbxContent>
                      <w:p w:rsidR="00083032" w:rsidRPr="00200903" w:rsidRDefault="00083032" w:rsidP="0020090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AGENT</w:t>
                        </w:r>
                        <w:r w:rsidRPr="00200903">
                          <w:rPr>
                            <w:rFonts w:cstheme="minorHAnsi"/>
                          </w:rPr>
                          <w:br/>
                          <w:t>(np.: menedżer,</w:t>
                        </w:r>
                      </w:p>
                      <w:p w:rsidR="00083032" w:rsidRPr="00200903" w:rsidRDefault="00083032" w:rsidP="0020090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zleceniobiorca)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26193;top:9239;width:1482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N1MIA&#10;AADaAAAADwAAAGRycy9kb3ducmV2LnhtbESPT4vCMBTE7wt+h/AEb2uqwq5Uo4gguJ5aFcTbo3n9&#10;g81LSbK1fvvNwsIeh5n5DbPeDqYVPTnfWFYwmyYgiAurG64UXC+H9yUIH5A1tpZJwYs8bDejtzWm&#10;2j45p/4cKhEh7FNUUIfQpVL6oiaDfmo74uiV1hkMUbpKaofPCDetnCfJhzTYcFyosaN9TcXj/G0U&#10;ZMe21It7/3nKM/O45bcyc19Sqcl42K1ABBrCf/ivfdQK5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M3UwgAAANoAAAAPAAAAAAAAAAAAAAAAAJgCAABkcnMvZG93&#10;bnJldi54bWxQSwUGAAAAAAQABAD1AAAAhwMAAAAA&#10;" filled="f" stroked="f" strokeweight="1pt">
                  <v:textbox inset="2mm,1mm,2mm,0">
                    <w:txbxContent>
                      <w:p w:rsidR="00083032" w:rsidRPr="00200903" w:rsidRDefault="00083032" w:rsidP="00BF2033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Cele agenta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2190;top:13811;width:14859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oT8IA&#10;AADaAAAADwAAAGRycy9kb3ducmV2LnhtbESPT4vCMBTE7wt+h/AEb2uqwq5Uo4gg6J5aFcTbo3n9&#10;g81LSWLtfvvNwsIeh5n5DbPeDqYVPTnfWFYwmyYgiAurG64UXC+H9yUIH5A1tpZJwTd52G5Gb2tM&#10;tX1xTv05VCJC2KeooA6hS6X0RU0G/dR2xNErrTMYonSV1A5fEW5aOU+SD2mw4bhQY0f7morH+WkU&#10;ZMe21It7//mVZ+Zxy29l5k5Sqcl42K1ABBrCf/ivfdQKF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GhPwgAAANoAAAAPAAAAAAAAAAAAAAAAAJgCAABkcnMvZG93&#10;bnJldi54bWxQSwUGAAAAAAQABAD1AAAAhwMAAAAA&#10;" filled="f" stroked="f" strokeweight="1pt">
                  <v:textbox inset="2mm,1mm,2mm,0">
                    <w:txbxContent>
                      <w:p w:rsidR="00083032" w:rsidRPr="00200903" w:rsidRDefault="00083032" w:rsidP="00BF2033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 xml:space="preserve">Uprawnienia decyzyjne </w:t>
                        </w:r>
                      </w:p>
                    </w:txbxContent>
                  </v:textbox>
                </v:shape>
                <v:shape id="Pole tekstowe 4" o:spid="_x0000_s1033" type="#_x0000_t202" style="position:absolute;left:26289;top:13811;width:1483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wO8MA&#10;AADaAAAADwAAAGRycy9kb3ducmV2LnhtbESPT2sCMRTE7wW/Q3hCbzVrLVVWo4hQsD3tqiDeHpu3&#10;f3DzsiRxXb+9KRR6HGbmN8xqM5hW9OR8Y1nBdJKAIC6sbrhScDp+vS1A+ICssbVMCh7kYbMevaww&#10;1fbOOfWHUIkIYZ+igjqELpXSFzUZ9BPbEUevtM5giNJVUju8R7hp5XuSfEqDDceFGjva1VRcDzej&#10;INu3pZ5d+vlPnpnrOT+XmfuWSr2Oh+0SRKAh/If/2nut4AN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wO8MAAADaAAAADwAAAAAAAAAAAAAAAACYAgAAZHJzL2Rv&#10;d25yZXYueG1sUEsFBgAAAAAEAAQA9QAAAIgDAAAAAA==&#10;" filled="f" stroked="f" strokeweight="1pt">
                  <v:textbox inset="2mm,1mm,2mm,0">
                    <w:txbxContent>
                      <w:p w:rsidR="00083032" w:rsidRPr="00200903" w:rsidRDefault="00083032" w:rsidP="0020090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Wiedza, kompetencje, umiejętności</w:t>
                        </w:r>
                      </w:p>
                    </w:txbxContent>
                  </v:textbox>
                </v:shape>
                <v:shape id="Pole tekstowe 6" o:spid="_x0000_s1034" type="#_x0000_t202" style="position:absolute;left:26193;top:18288;width:1482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L18IA&#10;AADaAAAADwAAAGRycy9kb3ducmV2LnhtbESPT4vCMBTE7wt+h/CEva2pCq5Uo4gg6J5aFcTbo3n9&#10;g81LSWLtfvvNwsIeh5n5DbPeDqYVPTnfWFYwnSQgiAurG64UXC+HjyUIH5A1tpZJwTd52G5Gb2tM&#10;tX1xTv05VCJC2KeooA6hS6X0RU0G/cR2xNErrTMYonSV1A5fEW5aOUuShTTYcFyosaN9TcXj/DQK&#10;smNb6vm9//zKM/O45bcycyep1Pt42K1ABBrCf/ivfdQKF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8vXwgAAANoAAAAPAAAAAAAAAAAAAAAAAJgCAABkcnMvZG93&#10;bnJldi54bWxQSwUGAAAAAAQABAD1AAAAhwMAAAAA&#10;" filled="f" stroked="f" strokeweight="1pt">
                  <v:textbox inset="2mm,1mm,2mm,0">
                    <w:txbxContent>
                      <w:p w:rsidR="00083032" w:rsidRPr="00200903" w:rsidRDefault="00083032" w:rsidP="00BF2033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Zasoby agenta</w:t>
                        </w:r>
                      </w:p>
                    </w:txbxContent>
                  </v:textbox>
                </v:shape>
                <v:shape id="Pole tekstowe 7" o:spid="_x0000_s1035" type="#_x0000_t202" style="position:absolute;left:2190;top:18288;width:14859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uTMIA&#10;AADaAAAADwAAAGRycy9kb3ducmV2LnhtbESPT4vCMBTE7wt+h/CEva2pCqtUo4gg6J5aFcTbo3n9&#10;g81LSWLtfvvNwsIeh5n5DbPeDqYVPTnfWFYwnSQgiAurG64UXC+HjyUIH5A1tpZJwTd52G5Gb2tM&#10;tX1xTv05VCJC2KeooA6hS6X0RU0G/cR2xNErrTMYonSV1A5fEW5aOUuST2mw4bhQY0f7morH+WkU&#10;ZMe21PN7v/jKM/O45bcycyep1Pt42K1ABBrCf/ivfdQKF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5MwgAAANoAAAAPAAAAAAAAAAAAAAAAAJgCAABkcnMvZG93&#10;bnJldi54bWxQSwUGAAAAAAQABAD1AAAAhwMAAAAA&#10;" filled="f" stroked="f" strokeweight="1pt">
                  <v:textbox inset="2mm,1mm,2mm,0">
                    <w:txbxContent>
                      <w:p w:rsidR="00083032" w:rsidRPr="00200903" w:rsidRDefault="00083032" w:rsidP="00BF2033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Zasoby pryncypała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" o:spid="_x0000_s1036" type="#_x0000_t32" style="position:absolute;left:17145;top:3429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/DcQAAADaAAAADwAAAGRycy9kb3ducmV2LnhtbESPQWvCQBSE7wX/w/KEXkrdtAep0VVK&#10;obQgiDUe7O2RfSZpsm9D9jXGf+8KgsdhZr5hFqvBNaqnLlSeDbxMElDEubcVFwb22efzG6ggyBYb&#10;z2TgTAFWy9HDAlPrT/xD/U4KFSEcUjRQirSp1iEvyWGY+JY4ekffOZQou0LbDk8R7hr9miRT7bDi&#10;uFBiSx8l5fXu3xmoKX/aHP6yc93/hvXXdiMHtmLM43h4n4MSGuQevrW/rYEZXK/EG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D8NxAAAANoAAAAPAAAAAAAAAAAA&#10;AAAAAKECAABkcnMvZG93bnJldi54bWxQSwUGAAAAAAQABAD5AAAAkgMAAAAA&#10;" strokecolor="black [3040]" strokeweight="1pt">
                  <v:stroke startarrow="block" endarrow="block"/>
                </v:shape>
                <v:shape id="Łącznik prosty ze strzałką 12" o:spid="_x0000_s1037" type="#_x0000_t32" style="position:absolute;left:21717;top:3429;width:0;height:4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gdTMIAAADbAAAADwAAAGRycy9kb3ducmV2LnhtbERPTWvCQBC9F/wPywje6sZgQ4muQQSh&#10;0EOpSsHbmB2TkOxs2F016a/vFgq9zeN9zroYTCfu5HxjWcFinoAgLq1uuFJwOu6fX0H4gKyxs0wK&#10;RvJQbCZPa8y1ffAn3Q+hEjGEfY4K6hD6XEpf1mTQz21PHLmrdQZDhK6S2uEjhptOpkmSSYMNx4Ya&#10;e9rVVLaHm1HwrrN0+dV/j+cXvc8ufPwYWyeVmk2H7QpEoCH8i//cbzrOT+H3l3i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gdTMIAAADbAAAADwAAAAAAAAAAAAAA&#10;AAChAgAAZHJzL2Rvd25yZXYueG1sUEsFBgAAAAAEAAQA+QAAAJADAAAAAA==&#10;" strokecolor="black [3040]" strokeweight="1pt">
                  <v:stroke endarrow="block"/>
                </v:shape>
                <v:shape id="Pole tekstowe 2" o:spid="_x0000_s1038" type="#_x0000_t202" style="position:absolute;left:2286;top:25146;width:38852;height:3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6AcMA&#10;AADbAAAADwAAAGRycy9kb3ducmV2LnhtbERPS2sCMRC+C/0PYYReRBOtimyNUgTFS2F9IB6HzXR3&#10;dTNZNqmu/fVNoeBtPr7nzJetrcSNGl861jAcKBDEmTMl5xqOh3V/BsIHZIOVY9LwIA/LxUtnjolx&#10;d97RbR9yEUPYJ6ihCKFOpPRZQRb9wNXEkftyjcUQYZNL0+A9httKjpSaSoslx4YCa1oVlF3331bD&#10;uVde03H7OX47HR5yk17Uj02V1q/d9uMdRKA2PMX/7q2J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t6AcMAAADbAAAADwAAAAAAAAAAAAAAAACYAgAAZHJzL2Rv&#10;d25yZXYueG1sUEsFBgAAAAAEAAQA9QAAAIgDAAAAAA==&#10;" filled="f" strokeweight="1pt">
                  <v:textbox inset="1mm,1mm,1mm,1mm">
                    <w:txbxContent>
                      <w:p w:rsidR="00083032" w:rsidRPr="00200903" w:rsidRDefault="00083032" w:rsidP="00BB7EE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EFEKTY REALIZACJI KONTRAKTU</w:t>
                        </w:r>
                      </w:p>
                    </w:txbxContent>
                  </v:textbox>
                </v:shape>
                <v:shape id="Pole tekstowe 2" o:spid="_x0000_s1039" type="#_x0000_t202" style="position:absolute;left:15906;top:30861;width:11494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kdsMA&#10;AADbAAAADwAAAGRycy9kb3ducmV2LnhtbERPS2vCQBC+F/wPywi9FN1tKyLRjUihpZdCfCAeh+yY&#10;xGRnQ3arsb++Kwje5uN7zmLZ20acqfOVYw2vYwWCOHem4kLDbvs5moHwAdlg45g0XMnDMh08LTAx&#10;7sJrOm9CIWII+wQ1lCG0iZQ+L8miH7uWOHJH11kMEXaFNB1eYrht5JtSU2mx4thQYksfJeX15tdq&#10;OLxUdTbpfybv++1VfmUn9WczpfXzsF/NQQTqw0N8d3+bOH8Kt1/i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kdsMAAADbAAAADwAAAAAAAAAAAAAAAACYAgAAZHJzL2Rv&#10;d25yZXYueG1sUEsFBgAAAAAEAAQA9QAAAIgDAAAAAA==&#10;" filled="f" strokeweight="1pt">
                  <v:textbox inset="1mm,1mm,1mm,1mm">
                    <w:txbxContent>
                      <w:p w:rsidR="00083032" w:rsidRPr="00200903" w:rsidRDefault="00083032" w:rsidP="00BB7EE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200903">
                          <w:rPr>
                            <w:rFonts w:cstheme="minorHAnsi"/>
                          </w:rPr>
                          <w:t>korzyści</w:t>
                        </w:r>
                      </w:p>
                    </w:txbxContent>
                  </v:textbox>
                </v:shape>
                <v:shape id="Łącznik prosty ze strzałką 17" o:spid="_x0000_s1040" type="#_x0000_t32" style="position:absolute;left:21812;top:22860;width:0;height:2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++1MIAAADbAAAADwAAAGRycy9kb3ducmV2LnhtbERPS4vCMBC+C/6HMMLeNF3ZrUs1igjC&#10;gofFB8Lexma2LTaTkmS19dcbQfA2H99zZovW1OJCzleWFbyPEhDEudUVFwoO+/XwC4QPyBpry6Sg&#10;Iw+Leb83w0zbK2/psguFiCHsM1RQhtBkUvq8JIN+ZBviyP1ZZzBE6AqpHV5juKnlOElSabDi2FBi&#10;Q6uS8vPu3yjY6HT8cWxu3e+nXqcn3v90ZyeVehu0yymIQG14iZ/ubx3nT+Dx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++1MIAAADbAAAADwAAAAAAAAAAAAAA&#10;AAChAgAAZHJzL2Rvd25yZXYueG1sUEsFBgAAAAAEAAQA+QAAAJADAAAAAA==&#10;" strokecolor="black [3040]" strokeweight="1pt">
                  <v:stroke endarrow="block"/>
                </v:shape>
                <v:shape id="Łącznik prosty ze strzałką 20" o:spid="_x0000_s1041" type="#_x0000_t32" style="position:absolute;left:21812;top:28479;width:0;height:2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sHcAAAADbAAAADwAAAGRycy9kb3ducmV2LnhtbERPTYvCMBC9L/gfwgje1tTiFqlGEUFY&#10;8CCry4K3sRnbYjMpSVZbf705CB4f73ux6kwjbuR8bVnBZJyAIC6srrlU8Hvcfs5A+ICssbFMCnry&#10;sFoOPhaYa3vnH7odQiliCPscFVQhtLmUvqjIoB/bljhyF+sMhghdKbXDeww3jUyTJJMGa44NFba0&#10;qai4Hv6Ngp3O0ulf++hPX3qbnfm4769OKjUadus5iEBdeItf7m+tII3r45f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a7B3AAAAA2wAAAA8AAAAAAAAAAAAAAAAA&#10;oQIAAGRycy9kb3ducmV2LnhtbFBLBQYAAAAABAAEAPkAAACOAwAAAAA=&#10;" strokecolor="black [3040]" strokeweight="1pt">
                  <v:stroke endarrow="block"/>
                </v:shape>
                <v:group id="Grupa 297" o:spid="_x0000_s1042" style="position:absolute;top:3429;width:16021;height:29210" coordsize="16021,30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Łącznik prosty ze strzałką 19" o:spid="_x0000_s1043" type="#_x0000_t32" style="position:absolute;top:30870;width:16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yo8MAAADbAAAADwAAAGRycy9kb3ducmV2LnhtbERPTWvCQBC9C/0Pywi96cYgtqZuQiMU&#10;evCiLYHehuw0CWZnk+yq23/vFgq9zeN9zq4IphdXmlxnWcFqmYAgrq3uuFHw+fG2eAbhPLLG3jIp&#10;+CEHRf4w22Gm7Y2PdD35RsQQdhkqaL0fMild3ZJBt7QDceS+7WTQRzg1Uk94i+Gml2mSbKTBjmND&#10;iwPtW6rPp4tRcDiM3RjWqQnransczVd5rp5KpR7n4fUFhKfg/8V/7ncd52/h95d4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cqPDAAAA2wAAAA8AAAAAAAAAAAAA&#10;AAAAoQIAAGRycy9kb3ducmV2LnhtbFBLBQYAAAAABAAEAPkAAACRAwAAAAA=&#10;" strokecolor="black [3040]" strokeweight="1pt">
                    <v:stroke dashstyle="dash"/>
                  </v:shape>
                  <v:shape id="Łącznik prosty ze strzałką 22" o:spid="_x0000_s1044" type="#_x0000_t32" style="position:absolute;top:9;width:0;height:30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FYcIAAADbAAAADwAAAGRycy9kb3ducmV2LnhtbESPTWrDMBCF94XcQUygu1qOKcU4VkJI&#10;qZtNC3VygMGa2CbWyJHU2Ll9VSh0+Xg/H6/czmYQN3K+t6xglaQgiBure24VnI5vTzkIH5A1DpZJ&#10;wZ08bDeLhxILbSf+olsdWhFH2BeooAthLKT0TUcGfWJH4uidrTMYonSt1A6nOG4GmaXpizTYcyR0&#10;ONK+o+ZSf5vIrVd5VYXP12c3yw9r372uro1Sj8t5twYRaA7/4b/2QSvIMvj9En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tFYcIAAADbAAAADwAAAAAAAAAAAAAA&#10;AAChAgAAZHJzL2Rvd25yZXYueG1sUEsFBgAAAAAEAAQA+QAAAJADAAAAAA==&#10;" strokecolor="black [3040]" strokeweight="1pt">
                    <v:stroke dashstyle="dash"/>
                  </v:shape>
                  <v:shape id="Łącznik prosty ze strzałką 23" o:spid="_x0000_s1045" type="#_x0000_t32" style="position:absolute;left:1143;top:-1134;width:0;height:226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slcIAAADbAAAADwAAAGRycy9kb3ducmV2LnhtbESPUUsDMRCE3wX/Q1jBF2lzrSDH2bQU&#10;RRD05dr+gOWyJkcvmyNZe6e/3giCj8PMfMNsdnMY1IVS7iMbWC0rUMRdtD07A6fjy6IGlQXZ4hCZ&#10;DHxRht32+mqDjY0Tt3Q5iFMFwrlBA15kbLTOnaeAeRlH4uJ9xBRQikxO24RTgYdBr6vqQQfsuSx4&#10;HOnJU3c+fAYDdWrtyX2LHN/8Oz6vsrur28mY25t5/whKaJb/8F/71RpY38Pvl/ID9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2slcIAAADbAAAADwAAAAAAAAAAAAAA&#10;AAChAgAAZHJzL2Rvd25yZXYueG1sUEsFBgAAAAAEAAQA+QAAAJADAAAAAA==&#10;" strokecolor="black [3040]" strokeweight="1pt">
                    <v:stroke dashstyle="dash" endarrow="block"/>
                  </v:shape>
                </v:group>
                <v:group id="Grupa 296" o:spid="_x0000_s1046" style="position:absolute;left:27432;top:3333;width:16021;height:29210;flip:x" coordsize="16021,30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ihcMMAAADcAAAADwAAAGRycy9kb3ducmV2LnhtbESPT4vCMBTE7wt+h/AE&#10;b2uqFFmrUURwEfFi/YPHR/Nsg81LabLa/fYbQdjjMDO/YebLztbiQa03jhWMhgkI4sJpw6WC03Hz&#10;+QXCB2SNtWNS8Eselovexxwz7Z58oEceShEh7DNUUIXQZFL6oiKLfuga4ujdXGsxRNmWUrf4jHBb&#10;y3GSTKRFw3GhwobWFRX3/McqOK9MSunlutsnBdFWy+t3blKlBv1uNQMRqAv/4Xd7qxWMp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6KFwwwAAANwAAAAP&#10;AAAAAAAAAAAAAAAAAKoCAABkcnMvZG93bnJldi54bWxQSwUGAAAAAAQABAD6AAAAmgMAAAAA&#10;">
                  <v:shape id="Łącznik prosty ze strzałką 27" o:spid="_x0000_s1047" type="#_x0000_t32" style="position:absolute;top:30870;width:16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J98QAAADbAAAADwAAAGRycy9kb3ducmV2LnhtbESPzYvCMBTE74L/Q3jC3jTdIn5Uo6iw&#10;sAcvfiB4ezRv22Lz0jZZjf+9ERb2OMzMb5jlOpha3KlzlWUFn6MEBHFudcWFgvPpazgD4Tyyxtoy&#10;KXiSg/Wq31tipu2DD3Q/+kJECLsMFZTeN5mULi/JoBvZhjh6P7Yz6KPsCqk7fES4qWWaJBNpsOK4&#10;UGJDu5Ly2/HXKNjv26oN49SE8WV+aM11e7tMt0p9DMJmAcJT8P/hv/a3VpBO4f0l/g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Yn3xAAAANsAAAAPAAAAAAAAAAAA&#10;AAAAAKECAABkcnMvZG93bnJldi54bWxQSwUGAAAAAAQABAD5AAAAkgMAAAAA&#10;" strokecolor="black [3040]" strokeweight="1pt">
                    <v:stroke dashstyle="dash"/>
                  </v:shape>
                  <v:shape id="Łącznik prosty ze strzałką 288" o:spid="_x0000_s1048" type="#_x0000_t32" style="position:absolute;top:9;width:0;height:30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kucAAAADcAAAADwAAAGRycy9kb3ducmV2LnhtbERPzWrCQBC+F/oOyxR6qxulSIiuIpam&#10;XhSMPsCQHZNgdjbd3Wr69s6h0OPH979cj65XNwqx82xgOslAEdfedtwYOJ8+33JQMSFb7D2TgV+K&#10;sF49Py2xsP7OR7pVqVESwrFAA21KQ6F1rFtyGCd+IBbu4oPDJDA02ga8S7jr9SzL5tphx9LQ4kDb&#10;lupr9eOkt5rmZZkOH+9h1Hvvv6Itv2tjXl/GzQJUojH9i//cO2tglstaOSNHQK8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JZLnAAAAA3AAAAA8AAAAAAAAAAAAAAAAA&#10;oQIAAGRycy9kb3ducmV2LnhtbFBLBQYAAAAABAAEAPkAAACOAwAAAAA=&#10;" strokecolor="black [3040]" strokeweight="1pt">
                    <v:stroke dashstyle="dash"/>
                  </v:shape>
                  <v:shape id="Łącznik prosty ze strzałką 290" o:spid="_x0000_s1049" type="#_x0000_t32" style="position:absolute;left:1143;top:-1134;width:0;height:226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KacEAAADcAAAADwAAAGRycy9kb3ducmV2LnhtbERPzUoDMRC+C32HMAUvYrPtQda1aZGK&#10;IOhl2z7AsBmTxc1kSabd1ac3B8Hjx/e/3c9hUFdKuY9sYL2qQBF30fbsDJxPr/c1qCzIFofIZOCb&#10;Mux3i5stNjZO3NL1KE6VEM4NGvAiY6N17jwFzKs4EhfuM6aAUmBy2iacSngY9KaqHnTAnkuDx5EO&#10;nrqv4yUYqFNrz+5H5PTuP/Blnd1d3U7G3C7n5ydQQrP8i//cb9bA5rHML2fKEd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NUppwQAAANwAAAAPAAAAAAAAAAAAAAAA&#10;AKECAABkcnMvZG93bnJldi54bWxQSwUGAAAAAAQABAD5AAAAjwMAAAAA&#10;" strokecolor="black [3040]" strokeweight="1pt">
                    <v:stroke dashstyle="dash" endarrow="block"/>
                  </v:shape>
                </v:group>
                <w10:anchorlock/>
              </v:group>
            </w:pict>
          </mc:Fallback>
        </mc:AlternateContent>
      </w:r>
    </w:p>
    <w:p w:rsidR="00B854DD" w:rsidRDefault="00B854DD" w:rsidP="00B854DD">
      <w:pPr>
        <w:tabs>
          <w:tab w:val="left" w:pos="1276"/>
        </w:tabs>
        <w:jc w:val="center"/>
        <w:rPr>
          <w:rStyle w:val="Pogrubienie"/>
        </w:rPr>
      </w:pPr>
      <w:r>
        <w:rPr>
          <w:rStyle w:val="Pogrubienie"/>
        </w:rPr>
        <w:t>Schemat</w:t>
      </w:r>
      <w:r w:rsidRPr="005C2DC5">
        <w:rPr>
          <w:rStyle w:val="Pogrubienie"/>
        </w:rPr>
        <w:t xml:space="preserve"> relacji agencyjnej</w:t>
      </w:r>
    </w:p>
    <w:p w:rsidR="00B854DD" w:rsidRDefault="00B854DD" w:rsidP="00B854DD">
      <w:pPr>
        <w:spacing w:after="120"/>
        <w:jc w:val="center"/>
        <w:rPr>
          <w:rStyle w:val="Pogrubienie"/>
          <w:rFonts w:eastAsiaTheme="majorEastAsia" w:cstheme="minorHAnsi"/>
          <w:b w:val="0"/>
          <w:sz w:val="18"/>
        </w:rPr>
      </w:pPr>
      <w:r w:rsidRPr="00B854DD">
        <w:rPr>
          <w:rStyle w:val="Pogrubienie"/>
          <w:rFonts w:eastAsiaTheme="majorEastAsia" w:cstheme="minorHAnsi"/>
          <w:b w:val="0"/>
          <w:sz w:val="18"/>
        </w:rPr>
        <w:t xml:space="preserve">Źródło: G. Hajduk, </w:t>
      </w:r>
      <w:r w:rsidRPr="00B854DD">
        <w:rPr>
          <w:rStyle w:val="Pogrubienie"/>
          <w:rFonts w:eastAsiaTheme="majorEastAsia" w:cstheme="minorHAnsi"/>
          <w:b w:val="0"/>
          <w:i/>
          <w:sz w:val="18"/>
        </w:rPr>
        <w:t>Zarządzanie komunikacją marketingową. Integracja, nowe media, outsourcing,</w:t>
      </w:r>
      <w:r w:rsidRPr="00B854DD">
        <w:rPr>
          <w:rStyle w:val="Pogrubienie"/>
          <w:rFonts w:eastAsiaTheme="majorEastAsia" w:cstheme="minorHAnsi"/>
          <w:b w:val="0"/>
          <w:sz w:val="18"/>
        </w:rPr>
        <w:t xml:space="preserve"> </w:t>
      </w:r>
      <w:proofErr w:type="spellStart"/>
      <w:r>
        <w:rPr>
          <w:rStyle w:val="Pogrubienie"/>
          <w:rFonts w:eastAsiaTheme="majorEastAsia" w:cstheme="minorHAnsi"/>
          <w:b w:val="0"/>
          <w:sz w:val="18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sz w:val="18"/>
        </w:rPr>
        <w:t>, Warszawa 2019, s. 137</w:t>
      </w:r>
      <w:r w:rsidRPr="00B854DD">
        <w:rPr>
          <w:rStyle w:val="Pogrubienie"/>
          <w:rFonts w:eastAsiaTheme="majorEastAsia" w:cstheme="minorHAnsi"/>
          <w:b w:val="0"/>
          <w:sz w:val="18"/>
        </w:rPr>
        <w:t>.</w:t>
      </w:r>
    </w:p>
    <w:p w:rsidR="00B854DD" w:rsidRPr="00B854DD" w:rsidRDefault="00B854DD" w:rsidP="00B854DD">
      <w:pPr>
        <w:spacing w:after="120"/>
        <w:rPr>
          <w:rStyle w:val="Pogrubienie"/>
          <w:rFonts w:eastAsiaTheme="majorEastAsia" w:cstheme="minorHAnsi"/>
          <w:b w:val="0"/>
          <w:sz w:val="18"/>
        </w:rPr>
      </w:pPr>
      <w:r>
        <w:t>Pomiędzy pryncypałem a agentem powstają relacje prowadzące do zawiązania kontraktu, w ramach którego agent realizuje na rzecz pryncypała</w:t>
      </w:r>
      <w:r w:rsidRPr="00457B26">
        <w:t xml:space="preserve"> </w:t>
      </w:r>
      <w:r>
        <w:t>usługi wymagające delegowania na niego uprawnień decyzyjnych. Jeżeli</w:t>
      </w:r>
      <w:r w:rsidRPr="00467A1B">
        <w:t xml:space="preserve"> obie strony </w:t>
      </w:r>
      <w:r>
        <w:t>kontraktu dążą do maksymalizacji użyteczności, to</w:t>
      </w:r>
      <w:r w:rsidRPr="00467A1B">
        <w:t xml:space="preserve"> istnieje uzasadnione przypuszczenie, że agent nie zawsze działa w najlepszym interesie zleceniodawcy</w:t>
      </w:r>
      <w:r w:rsidRPr="00184EBF">
        <w:rPr>
          <w:rStyle w:val="Odwoanieprzypisudolnego"/>
        </w:rPr>
        <w:footnoteReference w:id="1"/>
      </w:r>
      <w:r>
        <w:t>.</w:t>
      </w:r>
      <w:r w:rsidRPr="00107BEB">
        <w:t xml:space="preserve"> </w:t>
      </w:r>
      <w:r>
        <w:t>Występuje tu zjawisko tzw. ukrytej informacji, generujące sytuację, w której pryncypał, obserwując działania, nie jest w stanie zidentyfikować i zweryfikować czynników zewnętrznych wpływających na ich wybór działań przez agenta</w:t>
      </w:r>
      <w:r w:rsidRPr="00184EBF">
        <w:rPr>
          <w:rStyle w:val="Odwoanieprzypisudolnego"/>
        </w:rPr>
        <w:footnoteReference w:id="2"/>
      </w:r>
      <w:r>
        <w:t>. Asymetria informacji między stronami kontraktu polega na tym, że agent (menedżer) ma „doskonałą” wiedzę o realizowanym przez siebie zadaniu, podczas gdy pryncypał (właściciel przedsiębiorstwa) obserwuje jedynie efekt pracy agenta. W związku z tym właściciel przedsiębiorstwa nie ma pewności, czy menedżer osiągnął rzeczywiście możliwie najwyższy zysk, czy też, manipulując we własnym interesie informacją, oszukał swojego pracodawcę</w:t>
      </w:r>
      <w:r w:rsidRPr="00184EBF">
        <w:rPr>
          <w:rStyle w:val="Odwoanieprzypisudolnego"/>
        </w:rPr>
        <w:footnoteReference w:id="3"/>
      </w:r>
      <w:r>
        <w:t xml:space="preserve">. Problem ten odnosi się m.in. do komunikacji marketingowej. Decyzje dotyczące wyboru kanałów przekazu, mediów, form i narzędzi komunikacji wiążą się z ponoszeniem znacznych nakładów przez przedsiębiorstwo. Na menedżerach zarządzających komunikacją marketingową spoczywa odpowiedzialność dotycząca realizacji celów i maksymalizacji efektów. Złożoność i specjalistyczny </w:t>
      </w:r>
      <w:r>
        <w:lastRenderedPageBreak/>
        <w:t>charakter tych decyzji powodują, że mogą tutaj wystąpić typowe dla relacji agencji zjawiska i problemy.</w:t>
      </w:r>
      <w:r>
        <w:rPr>
          <w:rStyle w:val="Odwoanieprzypisudolnego"/>
        </w:rPr>
        <w:footnoteReference w:id="4"/>
      </w:r>
    </w:p>
    <w:p w:rsidR="00B854DD" w:rsidRDefault="00B854DD" w:rsidP="00B854DD">
      <w:pPr>
        <w:tabs>
          <w:tab w:val="left" w:pos="1276"/>
        </w:tabs>
        <w:jc w:val="center"/>
      </w:pPr>
    </w:p>
    <w:p w:rsidR="009B4666" w:rsidRDefault="009B4666" w:rsidP="00C43ED1">
      <w:pPr>
        <w:tabs>
          <w:tab w:val="left" w:pos="1276"/>
        </w:tabs>
      </w:pPr>
    </w:p>
    <w:p w:rsidR="00E97DA9" w:rsidRDefault="00E97DA9" w:rsidP="00C43ED1">
      <w:pPr>
        <w:tabs>
          <w:tab w:val="left" w:pos="1276"/>
        </w:tabs>
      </w:pPr>
    </w:p>
    <w:p w:rsidR="00E97DA9" w:rsidRPr="00E97DA9" w:rsidRDefault="00E97DA9" w:rsidP="00E97DA9"/>
    <w:p w:rsidR="00E97DA9" w:rsidRPr="00E97DA9" w:rsidRDefault="00E97DA9" w:rsidP="00E97DA9"/>
    <w:p w:rsidR="00E97DA9" w:rsidRDefault="00E97DA9" w:rsidP="00E97DA9"/>
    <w:p w:rsidR="009B4666" w:rsidRPr="00E97DA9" w:rsidRDefault="00E97DA9" w:rsidP="00E97DA9">
      <w:pPr>
        <w:tabs>
          <w:tab w:val="left" w:pos="1523"/>
        </w:tabs>
      </w:pPr>
      <w:r>
        <w:tab/>
      </w:r>
    </w:p>
    <w:sectPr w:rsidR="009B4666" w:rsidRPr="00E9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D2" w:rsidRDefault="00F245D2" w:rsidP="00FA03DF">
      <w:pPr>
        <w:spacing w:after="0" w:line="240" w:lineRule="auto"/>
      </w:pPr>
      <w:r>
        <w:separator/>
      </w:r>
    </w:p>
  </w:endnote>
  <w:endnote w:type="continuationSeparator" w:id="0">
    <w:p w:rsidR="00F245D2" w:rsidRDefault="00F245D2" w:rsidP="00F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D2" w:rsidRDefault="00F245D2" w:rsidP="00FA03DF">
      <w:pPr>
        <w:spacing w:after="0" w:line="240" w:lineRule="auto"/>
      </w:pPr>
      <w:r>
        <w:separator/>
      </w:r>
    </w:p>
  </w:footnote>
  <w:footnote w:type="continuationSeparator" w:id="0">
    <w:p w:rsidR="00F245D2" w:rsidRDefault="00F245D2" w:rsidP="00FA03DF">
      <w:pPr>
        <w:spacing w:after="0" w:line="240" w:lineRule="auto"/>
      </w:pPr>
      <w:r>
        <w:continuationSeparator/>
      </w:r>
    </w:p>
  </w:footnote>
  <w:footnote w:id="1">
    <w:p w:rsidR="00B854DD" w:rsidRPr="00B854DD" w:rsidRDefault="00B854DD" w:rsidP="00B854DD">
      <w:pPr>
        <w:pStyle w:val="Tekstprzypisudolnego"/>
        <w:jc w:val="left"/>
      </w:pPr>
      <w:r w:rsidRPr="00184EBF">
        <w:rPr>
          <w:rStyle w:val="Odwoanieprzypisudolnego"/>
        </w:rPr>
        <w:footnoteRef/>
      </w:r>
      <w:r w:rsidRPr="00B854DD">
        <w:rPr>
          <w:lang w:val="en-US"/>
        </w:rPr>
        <w:t xml:space="preserve"> </w:t>
      </w:r>
      <w:r w:rsidRPr="00B854DD">
        <w:rPr>
          <w:rFonts w:ascii="Cambria" w:hAnsi="Cambria" w:cs="Times New Roman"/>
          <w:szCs w:val="24"/>
          <w:lang w:val="en-US"/>
        </w:rPr>
        <w:t xml:space="preserve">M.C. Jensen </w:t>
      </w:r>
      <w:proofErr w:type="spellStart"/>
      <w:r w:rsidRPr="00B854DD">
        <w:rPr>
          <w:rFonts w:ascii="Cambria" w:hAnsi="Cambria" w:cs="Times New Roman"/>
          <w:szCs w:val="24"/>
          <w:lang w:val="en-US"/>
        </w:rPr>
        <w:t>i</w:t>
      </w:r>
      <w:proofErr w:type="spellEnd"/>
      <w:r w:rsidRPr="00B854DD">
        <w:rPr>
          <w:rFonts w:ascii="Cambria" w:hAnsi="Cambria" w:cs="Times New Roman"/>
          <w:szCs w:val="24"/>
          <w:lang w:val="en-US"/>
        </w:rPr>
        <w:t xml:space="preserve"> W.H. </w:t>
      </w:r>
      <w:proofErr w:type="spellStart"/>
      <w:r w:rsidRPr="00B854DD">
        <w:rPr>
          <w:rFonts w:ascii="Cambria" w:hAnsi="Cambria" w:cs="Times New Roman"/>
          <w:szCs w:val="24"/>
          <w:lang w:val="en-US"/>
        </w:rPr>
        <w:t>Meckling</w:t>
      </w:r>
      <w:proofErr w:type="spellEnd"/>
      <w:r w:rsidRPr="00B854DD">
        <w:rPr>
          <w:rFonts w:ascii="Cambria" w:hAnsi="Cambria" w:cs="Times New Roman"/>
          <w:szCs w:val="24"/>
          <w:lang w:val="en-US"/>
        </w:rPr>
        <w:t xml:space="preserve">, </w:t>
      </w:r>
      <w:r w:rsidRPr="00B854DD">
        <w:rPr>
          <w:rFonts w:ascii="Cambria" w:hAnsi="Cambria" w:cs="Times New Roman"/>
          <w:i/>
          <w:iCs/>
          <w:szCs w:val="24"/>
          <w:lang w:val="en-US"/>
        </w:rPr>
        <w:t>Theory of the firm: managerial behavior, agency costs and ownership structure</w:t>
      </w:r>
      <w:r w:rsidRPr="00B854DD">
        <w:rPr>
          <w:rFonts w:ascii="Cambria" w:hAnsi="Cambria" w:cs="Times New Roman"/>
          <w:szCs w:val="24"/>
          <w:lang w:val="en-US"/>
        </w:rPr>
        <w:t xml:space="preserve">, „Journal of Financial Economics”, 1976, t. </w:t>
      </w:r>
      <w:r>
        <w:rPr>
          <w:rFonts w:ascii="Cambria" w:hAnsi="Cambria" w:cs="Times New Roman"/>
          <w:szCs w:val="24"/>
          <w:lang w:val="en-US"/>
        </w:rPr>
        <w:t xml:space="preserve">3, </w:t>
      </w:r>
      <w:proofErr w:type="spellStart"/>
      <w:r>
        <w:rPr>
          <w:rFonts w:ascii="Cambria" w:hAnsi="Cambria" w:cs="Times New Roman"/>
          <w:szCs w:val="24"/>
          <w:lang w:val="en-US"/>
        </w:rPr>
        <w:t>nr</w:t>
      </w:r>
      <w:proofErr w:type="spellEnd"/>
      <w:r>
        <w:rPr>
          <w:rFonts w:ascii="Cambria" w:hAnsi="Cambria" w:cs="Times New Roman"/>
          <w:szCs w:val="24"/>
          <w:lang w:val="en-US"/>
        </w:rPr>
        <w:t xml:space="preserve"> 4, s. 309, </w:t>
      </w:r>
      <w:proofErr w:type="spellStart"/>
      <w:r>
        <w:rPr>
          <w:rFonts w:ascii="Cambria" w:hAnsi="Cambria" w:cs="Times New Roman"/>
          <w:szCs w:val="24"/>
          <w:lang w:val="en-US"/>
        </w:rPr>
        <w:t>cyt</w:t>
      </w:r>
      <w:proofErr w:type="spellEnd"/>
      <w:r>
        <w:rPr>
          <w:rFonts w:ascii="Cambria" w:hAnsi="Cambria" w:cs="Times New Roman"/>
          <w:szCs w:val="24"/>
          <w:lang w:val="en-US"/>
        </w:rPr>
        <w:t xml:space="preserve">. </w:t>
      </w:r>
      <w:proofErr w:type="spellStart"/>
      <w:r w:rsidRPr="00B854DD">
        <w:rPr>
          <w:rFonts w:ascii="Cambria" w:hAnsi="Cambria" w:cs="Times New Roman"/>
          <w:szCs w:val="24"/>
          <w:lang w:val="en-US"/>
        </w:rPr>
        <w:t>z</w:t>
      </w:r>
      <w:bookmarkStart w:id="0" w:name="_GoBack"/>
      <w:bookmarkEnd w:id="0"/>
      <w:r w:rsidRPr="00B854DD">
        <w:rPr>
          <w:rFonts w:ascii="Cambria" w:hAnsi="Cambria" w:cs="Times New Roman"/>
          <w:szCs w:val="24"/>
          <w:lang w:val="en-US"/>
        </w:rPr>
        <w:t>a</w:t>
      </w:r>
      <w:proofErr w:type="spellEnd"/>
      <w:r w:rsidRPr="00B854DD">
        <w:rPr>
          <w:rFonts w:ascii="Cambria" w:hAnsi="Cambria" w:cs="Times New Roman"/>
          <w:szCs w:val="24"/>
          <w:lang w:val="en-US"/>
        </w:rPr>
        <w:t xml:space="preserve">: G. </w:t>
      </w:r>
      <w:proofErr w:type="spellStart"/>
      <w:r w:rsidRPr="00B854DD">
        <w:rPr>
          <w:rFonts w:ascii="Cambria" w:hAnsi="Cambria" w:cs="Times New Roman"/>
          <w:szCs w:val="24"/>
          <w:lang w:val="en-US"/>
        </w:rPr>
        <w:t>Hajduk</w:t>
      </w:r>
      <w:proofErr w:type="spellEnd"/>
      <w:r w:rsidRPr="00B854DD">
        <w:rPr>
          <w:rFonts w:ascii="Cambria" w:hAnsi="Cambria" w:cs="Times New Roman"/>
          <w:szCs w:val="24"/>
          <w:lang w:val="en-US"/>
        </w:rPr>
        <w:t xml:space="preserve">, </w:t>
      </w:r>
      <w:proofErr w:type="spellStart"/>
      <w:r w:rsidRPr="00B854DD">
        <w:rPr>
          <w:i/>
          <w:lang w:val="en-US"/>
        </w:rPr>
        <w:t>Zarządzanie</w:t>
      </w:r>
      <w:proofErr w:type="spellEnd"/>
      <w:r w:rsidRPr="00B854DD">
        <w:rPr>
          <w:i/>
          <w:lang w:val="en-US"/>
        </w:rPr>
        <w:t xml:space="preserve"> </w:t>
      </w:r>
      <w:proofErr w:type="spellStart"/>
      <w:r w:rsidRPr="00B854DD">
        <w:rPr>
          <w:i/>
          <w:lang w:val="en-US"/>
        </w:rPr>
        <w:t>komunikacją</w:t>
      </w:r>
      <w:proofErr w:type="spellEnd"/>
      <w:r w:rsidRPr="00B854DD">
        <w:rPr>
          <w:i/>
          <w:lang w:val="en-US"/>
        </w:rPr>
        <w:t xml:space="preserve"> </w:t>
      </w:r>
      <w:proofErr w:type="spellStart"/>
      <w:r w:rsidRPr="00B854DD">
        <w:rPr>
          <w:i/>
          <w:lang w:val="en-US"/>
        </w:rPr>
        <w:t>marketingową</w:t>
      </w:r>
      <w:proofErr w:type="spellEnd"/>
      <w:r w:rsidRPr="00B854DD">
        <w:rPr>
          <w:i/>
          <w:lang w:val="en-US"/>
        </w:rPr>
        <w:t xml:space="preserve">. </w:t>
      </w:r>
      <w:r w:rsidRPr="00B854DD">
        <w:rPr>
          <w:i/>
        </w:rPr>
        <w:t>Integracja, nowe media, outsourcing,</w:t>
      </w:r>
      <w:r>
        <w:t xml:space="preserve"> </w:t>
      </w:r>
      <w:proofErr w:type="spellStart"/>
      <w:r>
        <w:t>Poltext</w:t>
      </w:r>
      <w:proofErr w:type="spellEnd"/>
      <w:r>
        <w:t>, Warszawa 2019, s. 138</w:t>
      </w:r>
      <w:r w:rsidRPr="00B854DD">
        <w:t>.</w:t>
      </w:r>
    </w:p>
  </w:footnote>
  <w:footnote w:id="2">
    <w:p w:rsidR="00B854DD" w:rsidRPr="00351202" w:rsidRDefault="00B854DD" w:rsidP="00B854DD">
      <w:pPr>
        <w:pStyle w:val="Tekstprzypisudolnego"/>
        <w:jc w:val="left"/>
      </w:pPr>
      <w:r w:rsidRPr="00184EBF">
        <w:rPr>
          <w:rStyle w:val="Odwoanieprzypisudolnego"/>
        </w:rPr>
        <w:footnoteRef/>
      </w:r>
      <w:r w:rsidRPr="00351202">
        <w:t xml:space="preserve"> </w:t>
      </w:r>
      <w:r w:rsidRPr="004A0D68">
        <w:rPr>
          <w:rFonts w:ascii="Cambria" w:hAnsi="Cambria" w:cs="Times New Roman"/>
          <w:szCs w:val="24"/>
        </w:rPr>
        <w:t xml:space="preserve">J. </w:t>
      </w:r>
      <w:proofErr w:type="spellStart"/>
      <w:r w:rsidRPr="004A0D68">
        <w:rPr>
          <w:rFonts w:ascii="Cambria" w:hAnsi="Cambria" w:cs="Times New Roman"/>
          <w:szCs w:val="24"/>
        </w:rPr>
        <w:t>Miroński</w:t>
      </w:r>
      <w:proofErr w:type="spellEnd"/>
      <w:r w:rsidRPr="004A0D68">
        <w:rPr>
          <w:rFonts w:ascii="Cambria" w:hAnsi="Cambria" w:cs="Times New Roman"/>
          <w:szCs w:val="24"/>
        </w:rPr>
        <w:t xml:space="preserve">, </w:t>
      </w:r>
      <w:r w:rsidRPr="004A0D68">
        <w:rPr>
          <w:rFonts w:ascii="Cambria" w:hAnsi="Cambria" w:cs="Times New Roman"/>
          <w:i/>
          <w:iCs/>
          <w:szCs w:val="24"/>
        </w:rPr>
        <w:t>Relacja agencji w teorii przedsiębiorstwa</w:t>
      </w:r>
      <w:r w:rsidRPr="004A0D68">
        <w:rPr>
          <w:rFonts w:ascii="Cambria" w:hAnsi="Cambria" w:cs="Times New Roman"/>
          <w:szCs w:val="24"/>
        </w:rPr>
        <w:t>, „Gospoda</w:t>
      </w:r>
      <w:r>
        <w:rPr>
          <w:rFonts w:ascii="Cambria" w:hAnsi="Cambria" w:cs="Times New Roman"/>
          <w:szCs w:val="24"/>
        </w:rPr>
        <w:t xml:space="preserve">rka Narodowa”, 2005, nr 4, s. 3, cyt. za: G. Hajduk, </w:t>
      </w:r>
      <w:r w:rsidRPr="00B854DD">
        <w:rPr>
          <w:i/>
        </w:rPr>
        <w:t>Zarządzanie komunikacją marketingową. Integracja, nowe media, outsourcing</w:t>
      </w:r>
      <w:r>
        <w:t xml:space="preserve">, </w:t>
      </w:r>
      <w:proofErr w:type="spellStart"/>
      <w:r>
        <w:t>Poltext</w:t>
      </w:r>
      <w:proofErr w:type="spellEnd"/>
      <w:r>
        <w:t>, Warszawa 2019, s. 138</w:t>
      </w:r>
      <w:r w:rsidRPr="00B854DD">
        <w:t>.</w:t>
      </w:r>
      <w:r>
        <w:rPr>
          <w:rFonts w:ascii="Cambria" w:hAnsi="Cambria" w:cs="Times New Roman"/>
          <w:szCs w:val="24"/>
        </w:rPr>
        <w:t xml:space="preserve"> </w:t>
      </w:r>
    </w:p>
  </w:footnote>
  <w:footnote w:id="3">
    <w:p w:rsidR="00B854DD" w:rsidRPr="00351202" w:rsidRDefault="00B854DD" w:rsidP="00B854DD">
      <w:pPr>
        <w:pStyle w:val="Tekstprzypisudolnego"/>
        <w:jc w:val="left"/>
      </w:pPr>
      <w:r w:rsidRPr="00184EBF">
        <w:rPr>
          <w:rStyle w:val="Odwoanieprzypisudolnego"/>
        </w:rPr>
        <w:footnoteRef/>
      </w:r>
      <w:r w:rsidRPr="00351202">
        <w:t xml:space="preserve"> </w:t>
      </w:r>
      <w:r w:rsidRPr="004A0D68">
        <w:rPr>
          <w:rFonts w:ascii="Cambria" w:hAnsi="Cambria" w:cs="Times New Roman"/>
          <w:szCs w:val="24"/>
        </w:rPr>
        <w:t xml:space="preserve">Ł. </w:t>
      </w:r>
      <w:proofErr w:type="spellStart"/>
      <w:r w:rsidRPr="004A0D68">
        <w:rPr>
          <w:rFonts w:ascii="Cambria" w:hAnsi="Cambria" w:cs="Times New Roman"/>
          <w:szCs w:val="24"/>
        </w:rPr>
        <w:t>Hardt</w:t>
      </w:r>
      <w:proofErr w:type="spellEnd"/>
      <w:r w:rsidRPr="004A0D68">
        <w:rPr>
          <w:rFonts w:ascii="Cambria" w:hAnsi="Cambria" w:cs="Times New Roman"/>
          <w:szCs w:val="24"/>
        </w:rPr>
        <w:t xml:space="preserve">, </w:t>
      </w:r>
      <w:r w:rsidRPr="00B854DD">
        <w:rPr>
          <w:rFonts w:ascii="Cambria" w:hAnsi="Cambria" w:cs="Times New Roman"/>
          <w:i/>
          <w:iCs/>
          <w:szCs w:val="24"/>
        </w:rPr>
        <w:t xml:space="preserve">Ekonomia kosztów transakcyjnych - geneza i kierunki rozwoju, </w:t>
      </w:r>
      <w:r w:rsidRPr="00B854DD">
        <w:rPr>
          <w:rFonts w:ascii="Cambria" w:hAnsi="Cambria" w:cs="Times New Roman"/>
          <w:iCs/>
          <w:szCs w:val="24"/>
        </w:rPr>
        <w:t>Wydawnictwo Uniwersytetu Warszawskiego, Warszawa 2009</w:t>
      </w:r>
      <w:r w:rsidRPr="00B854DD">
        <w:rPr>
          <w:rFonts w:ascii="Cambria" w:hAnsi="Cambria" w:cs="Times New Roman"/>
          <w:i/>
          <w:iCs/>
          <w:szCs w:val="24"/>
        </w:rPr>
        <w:t>.</w:t>
      </w:r>
      <w:r>
        <w:rPr>
          <w:rFonts w:ascii="Cambria" w:hAnsi="Cambria" w:cs="Times New Roman"/>
          <w:i/>
          <w:iCs/>
          <w:szCs w:val="24"/>
        </w:rPr>
        <w:t xml:space="preserve"> </w:t>
      </w:r>
      <w:r>
        <w:rPr>
          <w:rFonts w:ascii="Cambria" w:hAnsi="Cambria" w:cs="Times New Roman"/>
          <w:szCs w:val="24"/>
        </w:rPr>
        <w:t xml:space="preserve">s. 187, cyt. za: </w:t>
      </w:r>
      <w:r>
        <w:rPr>
          <w:rFonts w:ascii="Cambria" w:hAnsi="Cambria" w:cs="Times New Roman"/>
          <w:szCs w:val="24"/>
        </w:rPr>
        <w:t xml:space="preserve">G. Hajduk, </w:t>
      </w:r>
      <w:r w:rsidRPr="00B854DD">
        <w:rPr>
          <w:i/>
        </w:rPr>
        <w:t>Zarządzanie komunikacją marketingową. Integracja, nowe media, outsourcing</w:t>
      </w:r>
      <w:r>
        <w:t xml:space="preserve">, </w:t>
      </w:r>
      <w:proofErr w:type="spellStart"/>
      <w:r>
        <w:t>Poltext</w:t>
      </w:r>
      <w:proofErr w:type="spellEnd"/>
      <w:r>
        <w:t>, Warszawa 2019, s. 138</w:t>
      </w:r>
      <w:r w:rsidRPr="00B854DD">
        <w:t>.</w:t>
      </w:r>
    </w:p>
  </w:footnote>
  <w:footnote w:id="4">
    <w:p w:rsidR="00B854DD" w:rsidRDefault="00B85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54DD">
        <w:t>Zarządzanie komunikacją marketingową. Integracja, nowe media, outsourcing</w:t>
      </w:r>
      <w:r>
        <w:t xml:space="preserve">, </w:t>
      </w:r>
      <w:proofErr w:type="spellStart"/>
      <w:r>
        <w:t>Poltext</w:t>
      </w:r>
      <w:proofErr w:type="spellEnd"/>
      <w:r>
        <w:t>, Warszawa 2019, s. 138</w:t>
      </w:r>
      <w:r w:rsidRPr="00B854D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8"/>
    <w:rsid w:val="00083032"/>
    <w:rsid w:val="000913A9"/>
    <w:rsid w:val="000B4981"/>
    <w:rsid w:val="000C2D5B"/>
    <w:rsid w:val="000F5D2E"/>
    <w:rsid w:val="001A2386"/>
    <w:rsid w:val="001C4631"/>
    <w:rsid w:val="00200903"/>
    <w:rsid w:val="002279D3"/>
    <w:rsid w:val="00303EBD"/>
    <w:rsid w:val="00434481"/>
    <w:rsid w:val="004724CF"/>
    <w:rsid w:val="004B7D8A"/>
    <w:rsid w:val="00513E6A"/>
    <w:rsid w:val="0061225B"/>
    <w:rsid w:val="00613157"/>
    <w:rsid w:val="00666C3A"/>
    <w:rsid w:val="006878DA"/>
    <w:rsid w:val="00705674"/>
    <w:rsid w:val="007670F4"/>
    <w:rsid w:val="007B38E3"/>
    <w:rsid w:val="008036E2"/>
    <w:rsid w:val="0088205F"/>
    <w:rsid w:val="00886478"/>
    <w:rsid w:val="009235FD"/>
    <w:rsid w:val="009378F3"/>
    <w:rsid w:val="00994EC5"/>
    <w:rsid w:val="009B4666"/>
    <w:rsid w:val="009E03B9"/>
    <w:rsid w:val="009E33DE"/>
    <w:rsid w:val="00A17EB7"/>
    <w:rsid w:val="00A52C82"/>
    <w:rsid w:val="00B01896"/>
    <w:rsid w:val="00B46348"/>
    <w:rsid w:val="00B53221"/>
    <w:rsid w:val="00B56116"/>
    <w:rsid w:val="00B70617"/>
    <w:rsid w:val="00B8206F"/>
    <w:rsid w:val="00B854DD"/>
    <w:rsid w:val="00BB7EEB"/>
    <w:rsid w:val="00BF2033"/>
    <w:rsid w:val="00C43ED1"/>
    <w:rsid w:val="00CC6AB1"/>
    <w:rsid w:val="00CF203F"/>
    <w:rsid w:val="00D25695"/>
    <w:rsid w:val="00D25DA4"/>
    <w:rsid w:val="00DF0777"/>
    <w:rsid w:val="00E20E23"/>
    <w:rsid w:val="00E41739"/>
    <w:rsid w:val="00E62782"/>
    <w:rsid w:val="00E631A2"/>
    <w:rsid w:val="00E97DA9"/>
    <w:rsid w:val="00F0233F"/>
    <w:rsid w:val="00F245D2"/>
    <w:rsid w:val="00F92191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B854D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54DD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4DD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B854D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54DD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4DD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OneVoice</cp:lastModifiedBy>
  <cp:revision>2</cp:revision>
  <dcterms:created xsi:type="dcterms:W3CDTF">2019-04-29T09:50:00Z</dcterms:created>
  <dcterms:modified xsi:type="dcterms:W3CDTF">2019-04-29T09:50:00Z</dcterms:modified>
</cp:coreProperties>
</file>